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F7FDA" w14:textId="77777777" w:rsidR="008A642B" w:rsidRPr="00F93B57" w:rsidRDefault="008A642B" w:rsidP="00F93B57">
      <w:pPr>
        <w:pStyle w:val="Heading1"/>
      </w:pPr>
      <w:r w:rsidRPr="00F93B57">
        <w:t>Earth 104 Activity: Global Energy Consumption, Carbon Emissions, and Climate</w:t>
      </w:r>
    </w:p>
    <w:p w14:paraId="1398CDE0" w14:textId="77777777" w:rsidR="008A642B" w:rsidRDefault="008A642B"/>
    <w:p w14:paraId="681ED1A1" w14:textId="77777777" w:rsidR="008A642B" w:rsidRDefault="008A642B"/>
    <w:p w14:paraId="015D03BB" w14:textId="4C97CDE4" w:rsidR="008A642B" w:rsidRDefault="008A642B">
      <w:r>
        <w:t xml:space="preserve">In this activity, we </w:t>
      </w:r>
      <w:r w:rsidR="004E0015">
        <w:t>will explore the relationships between global population, energy consumption, carbon emissions, and the future of climate.</w:t>
      </w:r>
      <w:r w:rsidR="00B94AF3">
        <w:t xml:space="preserve"> </w:t>
      </w:r>
      <w:r w:rsidR="001213A5">
        <w:t xml:space="preserve">  The primary goal is to understand what it will take to get us to a sustainable future. </w:t>
      </w:r>
      <w:r w:rsidR="00B94AF3">
        <w:t xml:space="preserve"> We will see that there is a chai</w:t>
      </w:r>
      <w:r w:rsidR="00AF067B">
        <w:t xml:space="preserve">n of </w:t>
      </w:r>
      <w:r w:rsidR="00B94AF3">
        <w:t>causality here — the future of climate depends on the future of carbon emissions, which depends on the global demand for energy, which in turn depends on the global population.  Obviously, controlling global population is one way to limit carbon emissions and thus avoid dangerous climate change, but there are other options too</w:t>
      </w:r>
      <w:r w:rsidR="00AF067B">
        <w:t xml:space="preserve"> — we can affect the carbon emissions by limiting the per capita (per person) demand for energy through improved efficiencies and by producing more of our energy from “greener” sources.  By exploring these relationships in a computer model</w:t>
      </w:r>
      <w:r w:rsidR="00B05923">
        <w:t>, we can learn what kinds of changes are needed to limit the amount of global warming in the next few centuries.</w:t>
      </w:r>
    </w:p>
    <w:p w14:paraId="6864C22C" w14:textId="77777777" w:rsidR="00B05923" w:rsidRDefault="00B05923"/>
    <w:p w14:paraId="7C79F663" w14:textId="77777777" w:rsidR="00B05923" w:rsidRPr="005F6572" w:rsidRDefault="00B05923">
      <w:pPr>
        <w:rPr>
          <w:b/>
          <w:i/>
        </w:rPr>
      </w:pPr>
      <w:r w:rsidRPr="005F6572">
        <w:rPr>
          <w:b/>
          <w:i/>
        </w:rPr>
        <w:t>Review of Energy Units</w:t>
      </w:r>
    </w:p>
    <w:p w14:paraId="6DEE288D" w14:textId="77777777" w:rsidR="00B05923" w:rsidRDefault="00B05923"/>
    <w:p w14:paraId="64969B56" w14:textId="77777777" w:rsidR="00B05923" w:rsidRDefault="00B05923">
      <w:r>
        <w:t>Before going ahead, we need to make sure we all have a clear picture of the various units we use to measure energy.</w:t>
      </w:r>
    </w:p>
    <w:p w14:paraId="00D224A9" w14:textId="77777777" w:rsidR="00B05923" w:rsidRDefault="00B05923"/>
    <w:p w14:paraId="18D528E2" w14:textId="77777777" w:rsidR="00B05923" w:rsidRDefault="00B05923">
      <w:r w:rsidRPr="00E54831">
        <w:rPr>
          <w:b/>
        </w:rPr>
        <w:t>Joule</w:t>
      </w:r>
      <w:r>
        <w:t xml:space="preserve"> — the joule (J) is the basic unit of energy, work done, or heat in the SI system of units; it is defined as the amount of energy, or work done, in </w:t>
      </w:r>
      <w:r w:rsidR="00846083">
        <w:t>applying a force of one Newton over a distance of one meter.  One way to think of this is as the energy needed to lift a small apple (about 100 g) one meter.  An average person gives off about 60 J per second in the form of heat.</w:t>
      </w:r>
      <w:r w:rsidR="00E54831">
        <w:t xml:space="preserve">  We are going to be talking about very large amounts of energy, so we need to know about some terms that are used to describe larger sums of energy:</w:t>
      </w:r>
    </w:p>
    <w:p w14:paraId="448E3680" w14:textId="77777777" w:rsidR="00E54831" w:rsidRDefault="00E54831"/>
    <w:tbl>
      <w:tblPr>
        <w:tblStyle w:val="TableGrid"/>
        <w:tblW w:w="0" w:type="auto"/>
        <w:tblLayout w:type="fixed"/>
        <w:tblLook w:val="0020" w:firstRow="1" w:lastRow="0" w:firstColumn="0" w:lastColumn="0" w:noHBand="0" w:noVBand="0"/>
      </w:tblPr>
      <w:tblGrid>
        <w:gridCol w:w="1180"/>
        <w:gridCol w:w="1180"/>
        <w:gridCol w:w="1180"/>
        <w:gridCol w:w="1618"/>
      </w:tblGrid>
      <w:tr w:rsidR="008D25F4" w14:paraId="22C55B24" w14:textId="77777777" w:rsidTr="00F93B57">
        <w:tc>
          <w:tcPr>
            <w:tcW w:w="1180" w:type="dxa"/>
          </w:tcPr>
          <w:p w14:paraId="1ECDAE06" w14:textId="77777777" w:rsidR="008D25F4" w:rsidRPr="00846083" w:rsidRDefault="008D25F4" w:rsidP="00846083">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3</w:t>
            </w:r>
            <w:r w:rsidRPr="00846083">
              <w:rPr>
                <w:rFonts w:ascii="Helvetica" w:hAnsi="Helvetica" w:cs="Helvetica"/>
              </w:rPr>
              <w:t xml:space="preserve"> J</w:t>
            </w:r>
          </w:p>
        </w:tc>
        <w:tc>
          <w:tcPr>
            <w:tcW w:w="1180" w:type="dxa"/>
          </w:tcPr>
          <w:p w14:paraId="5DDDFC1B" w14:textId="47262E20" w:rsidR="008D25F4" w:rsidRPr="00846083" w:rsidRDefault="008D25F4" w:rsidP="00846083">
            <w:pPr>
              <w:widowControl w:val="0"/>
              <w:autoSpaceDE w:val="0"/>
              <w:autoSpaceDN w:val="0"/>
              <w:adjustRightInd w:val="0"/>
              <w:jc w:val="center"/>
              <w:rPr>
                <w:rFonts w:ascii="Helvetica" w:hAnsi="Helvetica" w:cs="Helvetica"/>
                <w:bCs/>
              </w:rPr>
            </w:pPr>
            <w:r>
              <w:rPr>
                <w:rFonts w:ascii="Helvetica" w:hAnsi="Helvetica" w:cs="Helvetica"/>
                <w:bCs/>
              </w:rPr>
              <w:t>1e3 J</w:t>
            </w:r>
          </w:p>
        </w:tc>
        <w:tc>
          <w:tcPr>
            <w:tcW w:w="1180" w:type="dxa"/>
          </w:tcPr>
          <w:p w14:paraId="5399CBFC" w14:textId="590632F6" w:rsidR="008D25F4" w:rsidRPr="00846083" w:rsidRDefault="008D25F4" w:rsidP="00846083">
            <w:pPr>
              <w:widowControl w:val="0"/>
              <w:autoSpaceDE w:val="0"/>
              <w:autoSpaceDN w:val="0"/>
              <w:adjustRightInd w:val="0"/>
              <w:jc w:val="center"/>
              <w:rPr>
                <w:rFonts w:ascii="Helvetica" w:hAnsi="Helvetica" w:cs="Helvetica"/>
              </w:rPr>
            </w:pPr>
            <w:r w:rsidRPr="00846083">
              <w:rPr>
                <w:rFonts w:ascii="Helvetica" w:hAnsi="Helvetica" w:cs="Helvetica"/>
                <w:bCs/>
              </w:rPr>
              <w:t>kJ</w:t>
            </w:r>
          </w:p>
        </w:tc>
        <w:tc>
          <w:tcPr>
            <w:tcW w:w="1618" w:type="dxa"/>
          </w:tcPr>
          <w:p w14:paraId="4E33580A" w14:textId="77777777" w:rsidR="008D25F4" w:rsidRPr="00846083" w:rsidRDefault="008D25F4" w:rsidP="00846083">
            <w:pPr>
              <w:widowControl w:val="0"/>
              <w:autoSpaceDE w:val="0"/>
              <w:autoSpaceDN w:val="0"/>
              <w:adjustRightInd w:val="0"/>
              <w:jc w:val="center"/>
              <w:rPr>
                <w:rFonts w:ascii="Helvetica" w:hAnsi="Helvetica" w:cs="Helvetica"/>
              </w:rPr>
            </w:pPr>
            <w:r w:rsidRPr="00846083">
              <w:rPr>
                <w:rFonts w:ascii="Helvetica" w:hAnsi="Helvetica" w:cs="Helvetica"/>
                <w:bCs/>
              </w:rPr>
              <w:t>kilojoule</w:t>
            </w:r>
          </w:p>
        </w:tc>
      </w:tr>
      <w:tr w:rsidR="008D25F4" w14:paraId="01E00816" w14:textId="77777777" w:rsidTr="00F93B57">
        <w:tc>
          <w:tcPr>
            <w:tcW w:w="1180" w:type="dxa"/>
          </w:tcPr>
          <w:p w14:paraId="08462FF3"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6</w:t>
            </w:r>
            <w:r w:rsidRPr="00846083">
              <w:rPr>
                <w:rFonts w:ascii="Helvetica" w:hAnsi="Helvetica" w:cs="Helvetica"/>
              </w:rPr>
              <w:t xml:space="preserve"> J</w:t>
            </w:r>
          </w:p>
        </w:tc>
        <w:tc>
          <w:tcPr>
            <w:tcW w:w="1180" w:type="dxa"/>
          </w:tcPr>
          <w:p w14:paraId="0C97FF3D" w14:textId="1EC45D1D" w:rsidR="008D25F4" w:rsidRPr="00846083" w:rsidRDefault="008D25F4">
            <w:pPr>
              <w:widowControl w:val="0"/>
              <w:autoSpaceDE w:val="0"/>
              <w:autoSpaceDN w:val="0"/>
              <w:adjustRightInd w:val="0"/>
              <w:jc w:val="center"/>
              <w:rPr>
                <w:rFonts w:ascii="Helvetica" w:hAnsi="Helvetica" w:cs="Helvetica"/>
                <w:bCs/>
              </w:rPr>
            </w:pPr>
            <w:r>
              <w:rPr>
                <w:rFonts w:ascii="Helvetica" w:hAnsi="Helvetica" w:cs="Helvetica"/>
                <w:bCs/>
              </w:rPr>
              <w:t>1e6 J</w:t>
            </w:r>
          </w:p>
        </w:tc>
        <w:tc>
          <w:tcPr>
            <w:tcW w:w="1180" w:type="dxa"/>
          </w:tcPr>
          <w:p w14:paraId="07AA35C7" w14:textId="281D7180"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bCs/>
              </w:rPr>
              <w:t>MJ</w:t>
            </w:r>
          </w:p>
        </w:tc>
        <w:tc>
          <w:tcPr>
            <w:tcW w:w="1618" w:type="dxa"/>
          </w:tcPr>
          <w:p w14:paraId="27DDC51F"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bCs/>
              </w:rPr>
              <w:t>megajoule</w:t>
            </w:r>
          </w:p>
        </w:tc>
      </w:tr>
      <w:tr w:rsidR="008D25F4" w14:paraId="0D3401C5" w14:textId="77777777" w:rsidTr="00F93B57">
        <w:tc>
          <w:tcPr>
            <w:tcW w:w="1180" w:type="dxa"/>
          </w:tcPr>
          <w:p w14:paraId="0AA2F4F5"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9</w:t>
            </w:r>
            <w:r w:rsidRPr="00846083">
              <w:rPr>
                <w:rFonts w:ascii="Helvetica" w:hAnsi="Helvetica" w:cs="Helvetica"/>
              </w:rPr>
              <w:t xml:space="preserve"> J</w:t>
            </w:r>
          </w:p>
        </w:tc>
        <w:tc>
          <w:tcPr>
            <w:tcW w:w="1180" w:type="dxa"/>
          </w:tcPr>
          <w:p w14:paraId="0CC38371" w14:textId="6E34F30E" w:rsidR="008D25F4" w:rsidRPr="00846083" w:rsidRDefault="008D25F4">
            <w:pPr>
              <w:widowControl w:val="0"/>
              <w:autoSpaceDE w:val="0"/>
              <w:autoSpaceDN w:val="0"/>
              <w:adjustRightInd w:val="0"/>
              <w:jc w:val="center"/>
              <w:rPr>
                <w:rFonts w:ascii="Helvetica" w:hAnsi="Helvetica" w:cs="Helvetica"/>
                <w:bCs/>
              </w:rPr>
            </w:pPr>
            <w:r>
              <w:rPr>
                <w:rFonts w:ascii="Helvetica" w:hAnsi="Helvetica" w:cs="Helvetica"/>
                <w:bCs/>
              </w:rPr>
              <w:t>1e9 J</w:t>
            </w:r>
          </w:p>
        </w:tc>
        <w:tc>
          <w:tcPr>
            <w:tcW w:w="1180" w:type="dxa"/>
          </w:tcPr>
          <w:p w14:paraId="289C20FE" w14:textId="3E27826E"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bCs/>
              </w:rPr>
              <w:t>GJ</w:t>
            </w:r>
          </w:p>
        </w:tc>
        <w:tc>
          <w:tcPr>
            <w:tcW w:w="1618" w:type="dxa"/>
          </w:tcPr>
          <w:p w14:paraId="08AA6D69"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bCs/>
              </w:rPr>
              <w:t>gigajoule</w:t>
            </w:r>
          </w:p>
        </w:tc>
      </w:tr>
      <w:tr w:rsidR="008D25F4" w14:paraId="442A5748" w14:textId="77777777" w:rsidTr="00F93B57">
        <w:tc>
          <w:tcPr>
            <w:tcW w:w="1180" w:type="dxa"/>
          </w:tcPr>
          <w:p w14:paraId="1F348945"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12</w:t>
            </w:r>
            <w:r w:rsidRPr="00846083">
              <w:rPr>
                <w:rFonts w:ascii="Helvetica" w:hAnsi="Helvetica" w:cs="Helvetica"/>
              </w:rPr>
              <w:t xml:space="preserve"> J</w:t>
            </w:r>
          </w:p>
        </w:tc>
        <w:tc>
          <w:tcPr>
            <w:tcW w:w="1180" w:type="dxa"/>
          </w:tcPr>
          <w:p w14:paraId="741B8DDE" w14:textId="005D51E8" w:rsidR="008D25F4" w:rsidRPr="00846083" w:rsidRDefault="008D25F4">
            <w:pPr>
              <w:widowControl w:val="0"/>
              <w:autoSpaceDE w:val="0"/>
              <w:autoSpaceDN w:val="0"/>
              <w:adjustRightInd w:val="0"/>
              <w:jc w:val="center"/>
              <w:rPr>
                <w:rFonts w:ascii="Helvetica" w:hAnsi="Helvetica" w:cs="Helvetica"/>
                <w:bCs/>
              </w:rPr>
            </w:pPr>
            <w:r>
              <w:rPr>
                <w:rFonts w:ascii="Helvetica" w:hAnsi="Helvetica" w:cs="Helvetica"/>
                <w:bCs/>
              </w:rPr>
              <w:t>1e12 J</w:t>
            </w:r>
          </w:p>
        </w:tc>
        <w:tc>
          <w:tcPr>
            <w:tcW w:w="1180" w:type="dxa"/>
          </w:tcPr>
          <w:p w14:paraId="3D82DBB8" w14:textId="4396327C"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bCs/>
              </w:rPr>
              <w:t>TJ</w:t>
            </w:r>
          </w:p>
        </w:tc>
        <w:tc>
          <w:tcPr>
            <w:tcW w:w="1618" w:type="dxa"/>
          </w:tcPr>
          <w:p w14:paraId="6033F427"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bCs/>
              </w:rPr>
              <w:t>terajoule</w:t>
            </w:r>
          </w:p>
        </w:tc>
      </w:tr>
      <w:tr w:rsidR="008D25F4" w14:paraId="316DA19B" w14:textId="77777777" w:rsidTr="00F93B57">
        <w:tc>
          <w:tcPr>
            <w:tcW w:w="1180" w:type="dxa"/>
          </w:tcPr>
          <w:p w14:paraId="27633A34"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15</w:t>
            </w:r>
            <w:r w:rsidRPr="00846083">
              <w:rPr>
                <w:rFonts w:ascii="Helvetica" w:hAnsi="Helvetica" w:cs="Helvetica"/>
              </w:rPr>
              <w:t xml:space="preserve"> J</w:t>
            </w:r>
          </w:p>
        </w:tc>
        <w:tc>
          <w:tcPr>
            <w:tcW w:w="1180" w:type="dxa"/>
          </w:tcPr>
          <w:p w14:paraId="0D4D6041" w14:textId="171BE177" w:rsidR="008D25F4" w:rsidRPr="00846083" w:rsidRDefault="008D25F4">
            <w:pPr>
              <w:widowControl w:val="0"/>
              <w:autoSpaceDE w:val="0"/>
              <w:autoSpaceDN w:val="0"/>
              <w:adjustRightInd w:val="0"/>
              <w:jc w:val="center"/>
              <w:rPr>
                <w:rFonts w:ascii="Helvetica" w:hAnsi="Helvetica" w:cs="Helvetica"/>
              </w:rPr>
            </w:pPr>
            <w:r>
              <w:rPr>
                <w:rFonts w:ascii="Helvetica" w:hAnsi="Helvetica" w:cs="Helvetica"/>
              </w:rPr>
              <w:t>1e15 J</w:t>
            </w:r>
          </w:p>
        </w:tc>
        <w:tc>
          <w:tcPr>
            <w:tcW w:w="1180" w:type="dxa"/>
          </w:tcPr>
          <w:p w14:paraId="24BC9696" w14:textId="601E8125"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PJ</w:t>
            </w:r>
          </w:p>
        </w:tc>
        <w:tc>
          <w:tcPr>
            <w:tcW w:w="1618" w:type="dxa"/>
          </w:tcPr>
          <w:p w14:paraId="71E9CD15"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petajoule</w:t>
            </w:r>
          </w:p>
        </w:tc>
      </w:tr>
      <w:tr w:rsidR="008D25F4" w14:paraId="4819CE3F" w14:textId="77777777" w:rsidTr="00F93B57">
        <w:tc>
          <w:tcPr>
            <w:tcW w:w="1180" w:type="dxa"/>
          </w:tcPr>
          <w:p w14:paraId="55DD7E44"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846083">
              <w:rPr>
                <w:rFonts w:ascii="Helvetica" w:hAnsi="Helvetica" w:cs="Helvetica"/>
                <w:vertAlign w:val="superscript"/>
              </w:rPr>
              <w:t>18</w:t>
            </w:r>
            <w:r w:rsidRPr="00846083">
              <w:rPr>
                <w:rFonts w:ascii="Helvetica" w:hAnsi="Helvetica" w:cs="Helvetica"/>
              </w:rPr>
              <w:t xml:space="preserve"> J</w:t>
            </w:r>
          </w:p>
        </w:tc>
        <w:tc>
          <w:tcPr>
            <w:tcW w:w="1180" w:type="dxa"/>
          </w:tcPr>
          <w:p w14:paraId="7B2A33AB" w14:textId="23A53DD8" w:rsidR="008D25F4" w:rsidRPr="00846083" w:rsidRDefault="008D25F4">
            <w:pPr>
              <w:widowControl w:val="0"/>
              <w:autoSpaceDE w:val="0"/>
              <w:autoSpaceDN w:val="0"/>
              <w:adjustRightInd w:val="0"/>
              <w:jc w:val="center"/>
              <w:rPr>
                <w:rFonts w:ascii="Helvetica" w:hAnsi="Helvetica" w:cs="Helvetica"/>
              </w:rPr>
            </w:pPr>
            <w:r>
              <w:rPr>
                <w:rFonts w:ascii="Helvetica" w:hAnsi="Helvetica" w:cs="Helvetica"/>
              </w:rPr>
              <w:t>1e18 J</w:t>
            </w:r>
          </w:p>
        </w:tc>
        <w:tc>
          <w:tcPr>
            <w:tcW w:w="1180" w:type="dxa"/>
          </w:tcPr>
          <w:p w14:paraId="2D41D111" w14:textId="6C726218"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EJ</w:t>
            </w:r>
          </w:p>
        </w:tc>
        <w:tc>
          <w:tcPr>
            <w:tcW w:w="1618" w:type="dxa"/>
          </w:tcPr>
          <w:p w14:paraId="50FE5543"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exajoule</w:t>
            </w:r>
          </w:p>
        </w:tc>
      </w:tr>
      <w:tr w:rsidR="008D25F4" w14:paraId="0A7996E8" w14:textId="77777777" w:rsidTr="00F93B57">
        <w:tc>
          <w:tcPr>
            <w:tcW w:w="1180" w:type="dxa"/>
          </w:tcPr>
          <w:p w14:paraId="210A17BD"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E54831">
              <w:rPr>
                <w:rFonts w:ascii="Helvetica" w:hAnsi="Helvetica" w:cs="Helvetica"/>
                <w:vertAlign w:val="superscript"/>
              </w:rPr>
              <w:t>21</w:t>
            </w:r>
            <w:r w:rsidRPr="00846083">
              <w:rPr>
                <w:rFonts w:ascii="Helvetica" w:hAnsi="Helvetica" w:cs="Helvetica"/>
              </w:rPr>
              <w:t xml:space="preserve"> J</w:t>
            </w:r>
          </w:p>
        </w:tc>
        <w:tc>
          <w:tcPr>
            <w:tcW w:w="1180" w:type="dxa"/>
          </w:tcPr>
          <w:p w14:paraId="1A65C707" w14:textId="15423E60" w:rsidR="008D25F4" w:rsidRPr="00846083" w:rsidRDefault="008D25F4">
            <w:pPr>
              <w:widowControl w:val="0"/>
              <w:autoSpaceDE w:val="0"/>
              <w:autoSpaceDN w:val="0"/>
              <w:adjustRightInd w:val="0"/>
              <w:jc w:val="center"/>
              <w:rPr>
                <w:rFonts w:ascii="Helvetica" w:hAnsi="Helvetica" w:cs="Helvetica"/>
              </w:rPr>
            </w:pPr>
            <w:r>
              <w:rPr>
                <w:rFonts w:ascii="Helvetica" w:hAnsi="Helvetica" w:cs="Helvetica"/>
              </w:rPr>
              <w:t>1e21 J</w:t>
            </w:r>
          </w:p>
        </w:tc>
        <w:tc>
          <w:tcPr>
            <w:tcW w:w="1180" w:type="dxa"/>
          </w:tcPr>
          <w:p w14:paraId="1B3D60C4" w14:textId="1D0D1831"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ZJ</w:t>
            </w:r>
          </w:p>
        </w:tc>
        <w:tc>
          <w:tcPr>
            <w:tcW w:w="1618" w:type="dxa"/>
          </w:tcPr>
          <w:p w14:paraId="1CB5EE09"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zettajoule</w:t>
            </w:r>
          </w:p>
        </w:tc>
      </w:tr>
      <w:tr w:rsidR="008D25F4" w14:paraId="278AF3B6" w14:textId="77777777" w:rsidTr="00F93B57">
        <w:tc>
          <w:tcPr>
            <w:tcW w:w="1180" w:type="dxa"/>
          </w:tcPr>
          <w:p w14:paraId="759EE844"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10</w:t>
            </w:r>
            <w:r w:rsidRPr="00E54831">
              <w:rPr>
                <w:rFonts w:ascii="Helvetica" w:hAnsi="Helvetica" w:cs="Helvetica"/>
                <w:vertAlign w:val="superscript"/>
              </w:rPr>
              <w:t>24</w:t>
            </w:r>
            <w:r w:rsidRPr="00846083">
              <w:rPr>
                <w:rFonts w:ascii="Helvetica" w:hAnsi="Helvetica" w:cs="Helvetica"/>
              </w:rPr>
              <w:t xml:space="preserve"> J</w:t>
            </w:r>
          </w:p>
        </w:tc>
        <w:tc>
          <w:tcPr>
            <w:tcW w:w="1180" w:type="dxa"/>
          </w:tcPr>
          <w:p w14:paraId="4F9FF927" w14:textId="295FA9B1" w:rsidR="008D25F4" w:rsidRPr="00846083" w:rsidRDefault="008D25F4">
            <w:pPr>
              <w:widowControl w:val="0"/>
              <w:autoSpaceDE w:val="0"/>
              <w:autoSpaceDN w:val="0"/>
              <w:adjustRightInd w:val="0"/>
              <w:jc w:val="center"/>
              <w:rPr>
                <w:rFonts w:ascii="Helvetica" w:hAnsi="Helvetica" w:cs="Helvetica"/>
              </w:rPr>
            </w:pPr>
            <w:r>
              <w:rPr>
                <w:rFonts w:ascii="Helvetica" w:hAnsi="Helvetica" w:cs="Helvetica"/>
              </w:rPr>
              <w:t>1e24 J</w:t>
            </w:r>
          </w:p>
        </w:tc>
        <w:tc>
          <w:tcPr>
            <w:tcW w:w="1180" w:type="dxa"/>
          </w:tcPr>
          <w:p w14:paraId="6C417C6D" w14:textId="4D9105FF"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YJ</w:t>
            </w:r>
          </w:p>
        </w:tc>
        <w:tc>
          <w:tcPr>
            <w:tcW w:w="1618" w:type="dxa"/>
          </w:tcPr>
          <w:p w14:paraId="274F4807" w14:textId="77777777" w:rsidR="008D25F4" w:rsidRPr="00846083" w:rsidRDefault="008D25F4">
            <w:pPr>
              <w:widowControl w:val="0"/>
              <w:autoSpaceDE w:val="0"/>
              <w:autoSpaceDN w:val="0"/>
              <w:adjustRightInd w:val="0"/>
              <w:jc w:val="center"/>
              <w:rPr>
                <w:rFonts w:ascii="Helvetica" w:hAnsi="Helvetica" w:cs="Helvetica"/>
              </w:rPr>
            </w:pPr>
            <w:r w:rsidRPr="00846083">
              <w:rPr>
                <w:rFonts w:ascii="Helvetica" w:hAnsi="Helvetica" w:cs="Helvetica"/>
              </w:rPr>
              <w:t>yottajoule</w:t>
            </w:r>
          </w:p>
        </w:tc>
      </w:tr>
    </w:tbl>
    <w:p w14:paraId="18B44551" w14:textId="77777777" w:rsidR="00846083" w:rsidRDefault="00846083"/>
    <w:p w14:paraId="56D3F0BE" w14:textId="5AF6896A" w:rsidR="00846083" w:rsidRDefault="00E54831">
      <w:r>
        <w:t xml:space="preserve">In recent years, we humans have consumed about </w:t>
      </w:r>
      <w:r w:rsidR="00AE6808">
        <w:t>600</w:t>
      </w:r>
      <w:r>
        <w:t xml:space="preserve"> EJ of energy per year, which is something like 7</w:t>
      </w:r>
      <w:r w:rsidR="00AE6808">
        <w:t>8</w:t>
      </w:r>
      <w:r>
        <w:t xml:space="preserve"> GJ per person per year.</w:t>
      </w:r>
    </w:p>
    <w:p w14:paraId="1BC78B55" w14:textId="77777777" w:rsidR="008A642B" w:rsidRDefault="008A642B"/>
    <w:p w14:paraId="2F055E8A" w14:textId="77777777" w:rsidR="00FB1A44" w:rsidRDefault="00FB1A44">
      <w:pPr>
        <w:rPr>
          <w:b/>
        </w:rPr>
      </w:pPr>
    </w:p>
    <w:p w14:paraId="5FD5A39C" w14:textId="70A2C250" w:rsidR="00763C5D" w:rsidRDefault="00763C5D">
      <w:r w:rsidRPr="00763C5D">
        <w:rPr>
          <w:b/>
        </w:rPr>
        <w:lastRenderedPageBreak/>
        <w:t>British Thermal Unit</w:t>
      </w:r>
      <w:r>
        <w:t xml:space="preserve"> — the btu is another unit of energy that you might run into.  One btu is the amount of energy needed to warm one pound of water one °F.  One btu is equal to about 1055 joules of energy.  Oddly, some branches of our government still use the btu as a measure of energy.</w:t>
      </w:r>
    </w:p>
    <w:p w14:paraId="4158E829" w14:textId="77777777" w:rsidR="00F02A1D" w:rsidRDefault="00F02A1D"/>
    <w:p w14:paraId="4C639145" w14:textId="7E706213" w:rsidR="00F02A1D" w:rsidRDefault="00F02A1D">
      <w:r w:rsidRPr="00F02A1D">
        <w:rPr>
          <w:b/>
        </w:rPr>
        <w:t>Watt</w:t>
      </w:r>
      <w:r>
        <w:t xml:space="preserve"> — the watt (W) is </w:t>
      </w:r>
      <w:r w:rsidR="002A5E86">
        <w:t xml:space="preserve">a measure of power and is </w:t>
      </w:r>
      <w:r>
        <w:t xml:space="preserve">closely related to the </w:t>
      </w:r>
      <w:r w:rsidR="008D25F4">
        <w:t>J</w:t>
      </w:r>
      <w:r>
        <w:t xml:space="preserve">oule; it is the rate of energy flow, or joules/second.  </w:t>
      </w:r>
      <w:r w:rsidR="002A5E86">
        <w:t>For instance, a</w:t>
      </w:r>
      <w:r>
        <w:t xml:space="preserve"> 40 W light</w:t>
      </w:r>
      <w:r w:rsidR="002A5E86">
        <w:t xml:space="preserve"> </w:t>
      </w:r>
      <w:r>
        <w:t>bulb uses</w:t>
      </w:r>
      <w:r w:rsidR="007837CB">
        <w:t xml:space="preserve"> 40 joules of energy per second, and the average sunlight on the surface of Earth delivers 343 W over every square meter of the surface.</w:t>
      </w:r>
    </w:p>
    <w:p w14:paraId="6FEB9EC9" w14:textId="77777777" w:rsidR="007837CB" w:rsidRDefault="007837CB"/>
    <w:p w14:paraId="2BC6DD17" w14:textId="77777777" w:rsidR="00CA4780" w:rsidRDefault="007837CB">
      <w:proofErr w:type="spellStart"/>
      <w:r w:rsidRPr="007837CB">
        <w:rPr>
          <w:b/>
        </w:rPr>
        <w:t>Kilowatthours</w:t>
      </w:r>
      <w:proofErr w:type="spellEnd"/>
      <w:r>
        <w:t xml:space="preserve"> — when you (or you parents maybe for now) pay the electric bill each month, you get charged according to how much energy you used, and they express this in the form of </w:t>
      </w:r>
      <w:proofErr w:type="spellStart"/>
      <w:r>
        <w:t>kilowatthours</w:t>
      </w:r>
      <w:proofErr w:type="spellEnd"/>
      <w:r>
        <w:t xml:space="preserve"> — kWh.  This is really a unit of energy, not power</w:t>
      </w:r>
      <w:r w:rsidR="00CA4780">
        <w:t>:</w:t>
      </w:r>
    </w:p>
    <w:p w14:paraId="69AF2938" w14:textId="0FC7E269" w:rsidR="00CA4780" w:rsidRPr="00E0132C" w:rsidRDefault="00E0132C">
      <m:oMathPara>
        <m:oMath>
          <m:r>
            <w:rPr>
              <w:rFonts w:ascii="Cambria Math" w:hAnsi="Cambria Math"/>
            </w:rPr>
            <m:t>1</m:t>
          </m:r>
          <m:d>
            <m:dPr>
              <m:begChr m:val="["/>
              <m:endChr m:val="]"/>
              <m:ctrlPr>
                <w:rPr>
                  <w:rFonts w:ascii="Cambria Math" w:hAnsi="Cambria Math"/>
                  <w:i/>
                </w:rPr>
              </m:ctrlPr>
            </m:dPr>
            <m:e>
              <m:r>
                <w:rPr>
                  <w:rFonts w:ascii="Cambria Math" w:hAnsi="Cambria Math"/>
                </w:rPr>
                <m:t>kWh</m:t>
              </m:r>
            </m:e>
          </m:d>
          <m:r>
            <w:rPr>
              <w:rFonts w:ascii="Cambria Math" w:hAnsi="Cambria Math"/>
            </w:rPr>
            <m:t>=1000</m:t>
          </m:r>
          <m:d>
            <m:dPr>
              <m:begChr m:val="["/>
              <m:endChr m:val="]"/>
              <m:ctrlPr>
                <w:rPr>
                  <w:rFonts w:ascii="Cambria Math" w:hAnsi="Cambria Math"/>
                  <w:i/>
                </w:rPr>
              </m:ctrlPr>
            </m:dPr>
            <m:e>
              <m:r>
                <w:rPr>
                  <w:rFonts w:ascii="Cambria Math" w:hAnsi="Cambria Math"/>
                </w:rPr>
                <m:t>W</m:t>
              </m:r>
            </m:e>
          </m:d>
          <m:r>
            <w:rPr>
              <w:rFonts w:ascii="Cambria Math" w:hAnsi="Cambria Math"/>
            </w:rPr>
            <m:t>×1</m:t>
          </m:r>
          <m:d>
            <m:dPr>
              <m:begChr m:val="["/>
              <m:endChr m:val="]"/>
              <m:ctrlPr>
                <w:rPr>
                  <w:rFonts w:ascii="Cambria Math" w:hAnsi="Cambria Math"/>
                  <w:i/>
                </w:rPr>
              </m:ctrlPr>
            </m:dPr>
            <m:e>
              <m:r>
                <w:rPr>
                  <w:rFonts w:ascii="Cambria Math" w:hAnsi="Cambria Math"/>
                </w:rPr>
                <m:t>hr</m:t>
              </m:r>
            </m:e>
          </m:d>
          <m:r>
            <w:rPr>
              <w:rFonts w:ascii="Cambria Math" w:hAnsi="Cambria Math"/>
            </w:rPr>
            <m:t>=1000</m:t>
          </m:r>
          <m:d>
            <m:dPr>
              <m:begChr m:val="["/>
              <m:endChr m:val="]"/>
              <m:ctrlPr>
                <w:rPr>
                  <w:rFonts w:ascii="Cambria Math" w:hAnsi="Cambria Math"/>
                  <w:i/>
                </w:rPr>
              </m:ctrlPr>
            </m:dPr>
            <m:e>
              <m:f>
                <m:fPr>
                  <m:ctrlPr>
                    <w:rPr>
                      <w:rFonts w:ascii="Cambria Math" w:hAnsi="Cambria Math"/>
                      <w:i/>
                    </w:rPr>
                  </m:ctrlPr>
                </m:fPr>
                <m:num>
                  <m:r>
                    <w:rPr>
                      <w:rFonts w:ascii="Cambria Math" w:hAnsi="Cambria Math"/>
                    </w:rPr>
                    <m:t>J</m:t>
                  </m:r>
                </m:num>
                <m:den>
                  <m:r>
                    <w:rPr>
                      <w:rFonts w:ascii="Cambria Math" w:hAnsi="Cambria Math"/>
                      <w:strike/>
                    </w:rPr>
                    <m:t>s</m:t>
                  </m:r>
                </m:den>
              </m:f>
            </m:e>
          </m:d>
          <m:r>
            <w:rPr>
              <w:rFonts w:ascii="Cambria Math" w:hAnsi="Cambria Math"/>
            </w:rPr>
            <m:t>×3600</m:t>
          </m:r>
          <m:d>
            <m:dPr>
              <m:begChr m:val="["/>
              <m:endChr m:val="]"/>
              <m:ctrlPr>
                <w:rPr>
                  <w:rFonts w:ascii="Cambria Math" w:hAnsi="Cambria Math"/>
                  <w:i/>
                  <w:strike/>
                </w:rPr>
              </m:ctrlPr>
            </m:dPr>
            <m:e>
              <m:r>
                <w:rPr>
                  <w:rFonts w:ascii="Cambria Math" w:hAnsi="Cambria Math"/>
                  <w:strike/>
                </w:rPr>
                <m:t>s</m:t>
              </m:r>
            </m:e>
          </m:d>
          <m:r>
            <w:rPr>
              <w:rFonts w:ascii="Cambria Math" w:hAnsi="Cambria Math"/>
            </w:rPr>
            <m:t>=3,600,000</m:t>
          </m:r>
          <m:d>
            <m:dPr>
              <m:begChr m:val="["/>
              <m:endChr m:val="]"/>
              <m:ctrlPr>
                <w:rPr>
                  <w:rFonts w:ascii="Cambria Math" w:hAnsi="Cambria Math"/>
                  <w:i/>
                </w:rPr>
              </m:ctrlPr>
            </m:dPr>
            <m:e>
              <m:r>
                <w:rPr>
                  <w:rFonts w:ascii="Cambria Math" w:hAnsi="Cambria Math"/>
                </w:rPr>
                <m:t>J</m:t>
              </m:r>
            </m:e>
          </m:d>
        </m:oMath>
      </m:oMathPara>
    </w:p>
    <w:p w14:paraId="42097FD6" w14:textId="77777777" w:rsidR="00E0132C" w:rsidRDefault="00E0132C"/>
    <w:p w14:paraId="14833E87" w14:textId="386F5D74" w:rsidR="007837CB" w:rsidRDefault="00E0132C">
      <w:r>
        <w:t xml:space="preserve">In other words, </w:t>
      </w:r>
      <w:r w:rsidR="00727565">
        <w:t xml:space="preserve">one </w:t>
      </w:r>
      <w:proofErr w:type="spellStart"/>
      <w:r w:rsidR="00727565">
        <w:t>kilowatthour</w:t>
      </w:r>
      <w:proofErr w:type="spellEnd"/>
      <w:r w:rsidR="007837CB">
        <w:t xml:space="preserve"> is 1000 joules per second (kW) summed up over one hour (3600 seconds), which is the same as 3.6 MJ or 3.6 x 10</w:t>
      </w:r>
      <w:r w:rsidR="007837CB" w:rsidRPr="007837CB">
        <w:rPr>
          <w:vertAlign w:val="superscript"/>
        </w:rPr>
        <w:t>6</w:t>
      </w:r>
      <w:r w:rsidR="007837CB">
        <w:t xml:space="preserve"> J</w:t>
      </w:r>
      <w:r w:rsidR="008D25F4">
        <w:t xml:space="preserve"> or 3.6e6 J</w:t>
      </w:r>
      <w:r w:rsidR="007837CB">
        <w:t>.</w:t>
      </w:r>
    </w:p>
    <w:p w14:paraId="3957D4E2" w14:textId="77777777" w:rsidR="007837CB" w:rsidRDefault="007837CB"/>
    <w:p w14:paraId="77AD8E5B" w14:textId="13ECA1D0" w:rsidR="00943EE7" w:rsidRPr="00690C44" w:rsidRDefault="00080AD4">
      <w:pPr>
        <w:rPr>
          <w:b/>
          <w:i/>
          <w:sz w:val="28"/>
          <w:szCs w:val="28"/>
        </w:rPr>
      </w:pPr>
      <w:r>
        <w:rPr>
          <w:b/>
          <w:i/>
          <w:sz w:val="28"/>
          <w:szCs w:val="28"/>
        </w:rPr>
        <w:t xml:space="preserve">Creating an Emissions Scenario </w:t>
      </w:r>
    </w:p>
    <w:p w14:paraId="17830AAA" w14:textId="77777777" w:rsidR="00690C44" w:rsidRDefault="00690C44"/>
    <w:p w14:paraId="780875E3" w14:textId="1AC7B979" w:rsidR="00080AD4" w:rsidRDefault="00080AD4">
      <w:r>
        <w:t xml:space="preserve">There are many ways to meet our energy demands for the future, and each way could include different choices about how much of each energy source we will need.  We’re going to refer to these “ways” as </w:t>
      </w:r>
      <w:r w:rsidRPr="00BB2E85">
        <w:rPr>
          <w:b/>
          <w:i/>
        </w:rPr>
        <w:t>scenarios</w:t>
      </w:r>
      <w:r>
        <w:t xml:space="preserve"> — hypothetical descriptions of our energy future.  Each scenario </w:t>
      </w:r>
      <w:r w:rsidR="00BB2E85">
        <w:t>could also</w:t>
      </w:r>
      <w:r>
        <w:t xml:space="preserve"> include assumptions about how the population will change, </w:t>
      </w:r>
      <w:r w:rsidR="00BB2E85">
        <w:t xml:space="preserve">how the economy will grow, how much effort we put into developing new technologies and conservation strategies. </w:t>
      </w:r>
      <w:r w:rsidR="0046738E">
        <w:t xml:space="preserve"> </w:t>
      </w:r>
      <w:r w:rsidR="00BB2E85">
        <w:t>Each scenario can be used to generate a history of emissions of CO</w:t>
      </w:r>
      <w:r w:rsidR="00BB2E85" w:rsidRPr="0046738E">
        <w:rPr>
          <w:vertAlign w:val="subscript"/>
        </w:rPr>
        <w:t>2</w:t>
      </w:r>
      <w:r w:rsidR="0046738E">
        <w:t>, and then we can plug that into a climate model to see th</w:t>
      </w:r>
      <w:r w:rsidR="00BF40A4">
        <w:t>e consequences of each scenario</w:t>
      </w:r>
      <w:r w:rsidR="0046738E">
        <w:t>.</w:t>
      </w:r>
    </w:p>
    <w:p w14:paraId="5CE22ABE" w14:textId="77777777" w:rsidR="00BB2E85" w:rsidRDefault="00BB2E85"/>
    <w:p w14:paraId="7B2324CE" w14:textId="77AE4AB0" w:rsidR="00BF40A4" w:rsidRPr="00BF40A4" w:rsidRDefault="00BF40A4">
      <w:pPr>
        <w:rPr>
          <w:b/>
          <w:i/>
        </w:rPr>
      </w:pPr>
      <w:r w:rsidRPr="00BF40A4">
        <w:rPr>
          <w:b/>
          <w:i/>
        </w:rPr>
        <w:t>Emissions per unit energy for different sources</w:t>
      </w:r>
    </w:p>
    <w:p w14:paraId="0E47E87A" w14:textId="77777777" w:rsidR="00BF40A4" w:rsidRDefault="00BF40A4"/>
    <w:p w14:paraId="583B39A2" w14:textId="0AEDDF84" w:rsidR="00943EE7" w:rsidRDefault="00943EE7">
      <w:r>
        <w:t>The global emission of carbon into the atmosphere due to human activities is dominated by the combustion of fossil fuels in the generation of energy, but the various energy sources — coal, oil, and gas — emit different amounts of CO</w:t>
      </w:r>
      <w:r w:rsidRPr="00943EE7">
        <w:rPr>
          <w:vertAlign w:val="subscript"/>
        </w:rPr>
        <w:t>2</w:t>
      </w:r>
      <w:r>
        <w:rPr>
          <w:vertAlign w:val="subscript"/>
        </w:rPr>
        <w:t xml:space="preserve"> </w:t>
      </w:r>
      <w:r>
        <w:t>per unit of energy generated.  Coal releases the most CO</w:t>
      </w:r>
      <w:r w:rsidRPr="00943EE7">
        <w:rPr>
          <w:vertAlign w:val="subscript"/>
        </w:rPr>
        <w:t>2</w:t>
      </w:r>
      <w:r>
        <w:rPr>
          <w:vertAlign w:val="subscript"/>
        </w:rPr>
        <w:t xml:space="preserve"> </w:t>
      </w:r>
      <w:r w:rsidRPr="00943EE7">
        <w:t>per</w:t>
      </w:r>
      <w:r>
        <w:t xml:space="preserve"> unit of energy generated during combustion — </w:t>
      </w:r>
      <w:r w:rsidR="00690C44">
        <w:t>about</w:t>
      </w:r>
      <w:r>
        <w:t xml:space="preserve"> </w:t>
      </w:r>
      <w:r w:rsidR="00690C44">
        <w:t>103.7</w:t>
      </w:r>
      <w:r>
        <w:t xml:space="preserve"> g CO</w:t>
      </w:r>
      <w:r w:rsidRPr="00943EE7">
        <w:rPr>
          <w:vertAlign w:val="subscript"/>
        </w:rPr>
        <w:t>2</w:t>
      </w:r>
      <w:r>
        <w:rPr>
          <w:vertAlign w:val="subscript"/>
        </w:rPr>
        <w:t xml:space="preserve"> </w:t>
      </w:r>
      <w:r>
        <w:t xml:space="preserve">per </w:t>
      </w:r>
      <w:r w:rsidR="001648C7">
        <w:t>MJ (10</w:t>
      </w:r>
      <w:r w:rsidR="001648C7" w:rsidRPr="001648C7">
        <w:rPr>
          <w:vertAlign w:val="superscript"/>
        </w:rPr>
        <w:t>6</w:t>
      </w:r>
      <w:r w:rsidR="001648C7">
        <w:t xml:space="preserve"> J)</w:t>
      </w:r>
      <w:r>
        <w:t xml:space="preserve"> of energy.  Oil follows with </w:t>
      </w:r>
      <w:r w:rsidR="00690C44">
        <w:t>65.7</w:t>
      </w:r>
      <w:r>
        <w:t xml:space="preserve"> g CO</w:t>
      </w:r>
      <w:r w:rsidRPr="00943EE7">
        <w:rPr>
          <w:vertAlign w:val="subscript"/>
        </w:rPr>
        <w:t>2</w:t>
      </w:r>
      <w:r>
        <w:t>/</w:t>
      </w:r>
      <w:r w:rsidR="001648C7">
        <w:t>MJ</w:t>
      </w:r>
      <w:r>
        <w:t xml:space="preserve">, and gas is the “cleanest” or most efficient of these, releasing about </w:t>
      </w:r>
      <w:r w:rsidR="00690C44">
        <w:t>62.2</w:t>
      </w:r>
      <w:r>
        <w:t xml:space="preserve"> g CO</w:t>
      </w:r>
      <w:r w:rsidRPr="00943EE7">
        <w:rPr>
          <w:vertAlign w:val="subscript"/>
        </w:rPr>
        <w:t>2</w:t>
      </w:r>
      <w:r>
        <w:t>/</w:t>
      </w:r>
      <w:r w:rsidR="001648C7">
        <w:t>MJ</w:t>
      </w:r>
      <w:r>
        <w:t>.</w:t>
      </w:r>
      <w:r w:rsidR="001648C7">
        <w:t xml:space="preserve">  </w:t>
      </w:r>
    </w:p>
    <w:p w14:paraId="69058819" w14:textId="77777777" w:rsidR="00690C44" w:rsidRDefault="00690C44"/>
    <w:p w14:paraId="14431C59" w14:textId="13B5849D" w:rsidR="00690C44" w:rsidRDefault="00690C44">
      <w:r>
        <w:t>At first, you might think that renewable or non-fossil fuel sources of energy will not generate any carbon emissions, but in reality, there are some emissions related to obtaining our energy from these means.  For example, a nuclear power plant requires huge quantities of cement, the production of which releases CO</w:t>
      </w:r>
      <w:r w:rsidRPr="003761D8">
        <w:rPr>
          <w:vertAlign w:val="subscript"/>
        </w:rPr>
        <w:t>2</w:t>
      </w:r>
      <w:r>
        <w:t xml:space="preserve"> into the </w:t>
      </w:r>
      <w:r>
        <w:lastRenderedPageBreak/>
        <w:t>atmosphere.  The manufacture of solar panels requires energy as well and so there are emissions related to that process</w:t>
      </w:r>
      <w:r w:rsidR="001F7B7A">
        <w:t>, because our current industrial world gets most of its energy from fossil fuels</w:t>
      </w:r>
      <w:r>
        <w:t>.</w:t>
      </w:r>
      <w:r w:rsidR="001F7B7A">
        <w:t xml:space="preserve">  For these energy sources, the emissions per unit of energy are generally estimated using a lifetime approach — if you emitted 1000 g of CO</w:t>
      </w:r>
      <w:r w:rsidR="001F7B7A" w:rsidRPr="001F7B7A">
        <w:rPr>
          <w:vertAlign w:val="subscript"/>
        </w:rPr>
        <w:t>2</w:t>
      </w:r>
      <w:r w:rsidR="001F7B7A">
        <w:t xml:space="preserve"> to make a solar panel and over its lifetime, it generated 500 MJ, then it’s emission rate is 2 g CO</w:t>
      </w:r>
      <w:r w:rsidR="001F7B7A" w:rsidRPr="001F7B7A">
        <w:rPr>
          <w:vertAlign w:val="subscript"/>
        </w:rPr>
        <w:t>2</w:t>
      </w:r>
      <w:r w:rsidR="001F7B7A">
        <w:t>/MJ.</w:t>
      </w:r>
      <w:r>
        <w:t xml:space="preserve"> </w:t>
      </w:r>
      <w:r w:rsidR="001F7B7A">
        <w:t xml:space="preserve"> </w:t>
      </w:r>
      <w:r>
        <w:t xml:space="preserve"> If we average these non-fossil fuel sources together, </w:t>
      </w:r>
      <w:r w:rsidR="003761D8">
        <w:t>they release about 5 g CO</w:t>
      </w:r>
      <w:r w:rsidR="003761D8" w:rsidRPr="003761D8">
        <w:rPr>
          <w:vertAlign w:val="subscript"/>
        </w:rPr>
        <w:t>2</w:t>
      </w:r>
      <w:r w:rsidR="003761D8">
        <w:t>/MJ — far cleaner than the other energy sources</w:t>
      </w:r>
      <w:r w:rsidR="001F7B7A">
        <w:t>, but not perfectly clean</w:t>
      </w:r>
      <w:r w:rsidR="003761D8">
        <w:t>.</w:t>
      </w:r>
    </w:p>
    <w:p w14:paraId="74742EE1" w14:textId="77777777" w:rsidR="00BF40A4" w:rsidRDefault="00BF40A4"/>
    <w:p w14:paraId="28377223" w14:textId="2DF6BBEE" w:rsidR="00BF40A4" w:rsidRDefault="00BF40A4">
      <w:r>
        <w:t xml:space="preserve">So, to sum it up, here is a ranking of the </w:t>
      </w:r>
      <w:r w:rsidR="001F7B7A">
        <w:t xml:space="preserve">emissions related to </w:t>
      </w:r>
      <w:r>
        <w:t>different energy sources:</w:t>
      </w:r>
    </w:p>
    <w:p w14:paraId="1C40188E" w14:textId="77777777" w:rsidR="00BF40A4" w:rsidRDefault="00BF40A4"/>
    <w:tbl>
      <w:tblPr>
        <w:tblStyle w:val="TableGrid"/>
        <w:tblW w:w="0" w:type="auto"/>
        <w:tblLook w:val="04A0" w:firstRow="1" w:lastRow="0" w:firstColumn="1" w:lastColumn="0" w:noHBand="0" w:noVBand="1"/>
      </w:tblPr>
      <w:tblGrid>
        <w:gridCol w:w="1998"/>
        <w:gridCol w:w="2610"/>
      </w:tblGrid>
      <w:tr w:rsidR="00BF40A4" w14:paraId="43E92C8A" w14:textId="77777777" w:rsidTr="001F7B7A">
        <w:tc>
          <w:tcPr>
            <w:tcW w:w="1998" w:type="dxa"/>
          </w:tcPr>
          <w:p w14:paraId="62D05D74" w14:textId="6070F341" w:rsidR="00BF40A4" w:rsidRPr="00973D3A" w:rsidRDefault="00507CAE">
            <w:pPr>
              <w:rPr>
                <w:b/>
                <w:i/>
              </w:rPr>
            </w:pPr>
            <w:r w:rsidRPr="00973D3A">
              <w:rPr>
                <w:b/>
                <w:i/>
              </w:rPr>
              <w:t>Energy Source</w:t>
            </w:r>
          </w:p>
        </w:tc>
        <w:tc>
          <w:tcPr>
            <w:tcW w:w="2610" w:type="dxa"/>
          </w:tcPr>
          <w:p w14:paraId="6E9E2472" w14:textId="064415B3" w:rsidR="00BF40A4" w:rsidRPr="00973D3A" w:rsidRDefault="001F7B7A" w:rsidP="00973D3A">
            <w:pPr>
              <w:rPr>
                <w:b/>
                <w:i/>
              </w:rPr>
            </w:pPr>
            <w:r w:rsidRPr="00973D3A">
              <w:rPr>
                <w:b/>
                <w:i/>
              </w:rPr>
              <w:t>g CO</w:t>
            </w:r>
            <w:r w:rsidRPr="00973D3A">
              <w:rPr>
                <w:b/>
                <w:i/>
                <w:vertAlign w:val="subscript"/>
              </w:rPr>
              <w:t>2</w:t>
            </w:r>
            <w:r w:rsidRPr="00973D3A">
              <w:rPr>
                <w:b/>
                <w:i/>
              </w:rPr>
              <w:t xml:space="preserve"> per MJ</w:t>
            </w:r>
          </w:p>
        </w:tc>
      </w:tr>
      <w:tr w:rsidR="00BF40A4" w14:paraId="64A58760" w14:textId="77777777" w:rsidTr="001F7B7A">
        <w:tc>
          <w:tcPr>
            <w:tcW w:w="1998" w:type="dxa"/>
          </w:tcPr>
          <w:p w14:paraId="635E7F2D" w14:textId="2E8EEEE1" w:rsidR="00BF40A4" w:rsidRDefault="00BF40A4">
            <w:r>
              <w:t>Coal</w:t>
            </w:r>
          </w:p>
        </w:tc>
        <w:tc>
          <w:tcPr>
            <w:tcW w:w="2610" w:type="dxa"/>
          </w:tcPr>
          <w:p w14:paraId="3B41C168" w14:textId="65BED9F2" w:rsidR="00BF40A4" w:rsidRDefault="001F7B7A" w:rsidP="001F7B7A">
            <w:pPr>
              <w:jc w:val="center"/>
            </w:pPr>
            <w:r>
              <w:t>103.7</w:t>
            </w:r>
          </w:p>
        </w:tc>
      </w:tr>
      <w:tr w:rsidR="00BF40A4" w14:paraId="17744484" w14:textId="77777777" w:rsidTr="001F7B7A">
        <w:tc>
          <w:tcPr>
            <w:tcW w:w="1998" w:type="dxa"/>
          </w:tcPr>
          <w:p w14:paraId="3D474A7D" w14:textId="3C6EEABB" w:rsidR="00BF40A4" w:rsidRDefault="00BF40A4">
            <w:r>
              <w:t>Oil</w:t>
            </w:r>
          </w:p>
        </w:tc>
        <w:tc>
          <w:tcPr>
            <w:tcW w:w="2610" w:type="dxa"/>
          </w:tcPr>
          <w:p w14:paraId="7301645D" w14:textId="65BC0F73" w:rsidR="00BF40A4" w:rsidRDefault="001F7B7A" w:rsidP="001F7B7A">
            <w:pPr>
              <w:jc w:val="center"/>
            </w:pPr>
            <w:r>
              <w:t>65.7</w:t>
            </w:r>
          </w:p>
        </w:tc>
      </w:tr>
      <w:tr w:rsidR="00BF40A4" w14:paraId="79BA3CBD" w14:textId="77777777" w:rsidTr="001F7B7A">
        <w:tc>
          <w:tcPr>
            <w:tcW w:w="1998" w:type="dxa"/>
          </w:tcPr>
          <w:p w14:paraId="627531D3" w14:textId="062FDC3B" w:rsidR="00BF40A4" w:rsidRDefault="00BF40A4">
            <w:r>
              <w:t>Gas</w:t>
            </w:r>
          </w:p>
        </w:tc>
        <w:tc>
          <w:tcPr>
            <w:tcW w:w="2610" w:type="dxa"/>
          </w:tcPr>
          <w:p w14:paraId="45055C7F" w14:textId="7AA99640" w:rsidR="00BF40A4" w:rsidRDefault="001F7B7A" w:rsidP="001F7B7A">
            <w:pPr>
              <w:jc w:val="center"/>
            </w:pPr>
            <w:r>
              <w:t>62.2</w:t>
            </w:r>
          </w:p>
        </w:tc>
      </w:tr>
      <w:tr w:rsidR="00BF40A4" w14:paraId="4A3A02EC" w14:textId="77777777" w:rsidTr="001F7B7A">
        <w:tc>
          <w:tcPr>
            <w:tcW w:w="1998" w:type="dxa"/>
          </w:tcPr>
          <w:p w14:paraId="78B91F3C" w14:textId="54B9A24D" w:rsidR="00BF40A4" w:rsidRDefault="001F7B7A">
            <w:r>
              <w:t>Non-Fossil Fuel</w:t>
            </w:r>
            <w:r w:rsidR="00DF0981" w:rsidRPr="00DF0981">
              <w:rPr>
                <w:vertAlign w:val="superscript"/>
              </w:rPr>
              <w:t>‡</w:t>
            </w:r>
          </w:p>
        </w:tc>
        <w:tc>
          <w:tcPr>
            <w:tcW w:w="2610" w:type="dxa"/>
          </w:tcPr>
          <w:p w14:paraId="70F0354F" w14:textId="4E6C2856" w:rsidR="00BF40A4" w:rsidRDefault="00DF0981" w:rsidP="001F7B7A">
            <w:pPr>
              <w:jc w:val="center"/>
            </w:pPr>
            <w:r>
              <w:t>6.2*</w:t>
            </w:r>
          </w:p>
        </w:tc>
      </w:tr>
    </w:tbl>
    <w:p w14:paraId="6B6EEA91" w14:textId="1CCFB65D" w:rsidR="00BF40A4" w:rsidRPr="00DF0981" w:rsidRDefault="00DF0981">
      <w:pPr>
        <w:rPr>
          <w:i/>
          <w:sz w:val="20"/>
          <w:szCs w:val="20"/>
        </w:rPr>
      </w:pPr>
      <w:r w:rsidRPr="00DF0981">
        <w:rPr>
          <w:i/>
          <w:sz w:val="20"/>
          <w:szCs w:val="20"/>
        </w:rPr>
        <w:t>‡: Hydro, Nuclear, Wind, Solar</w:t>
      </w:r>
    </w:p>
    <w:p w14:paraId="07F23410" w14:textId="4052F98F" w:rsidR="00BF40A4" w:rsidRDefault="00DF0981">
      <w:r w:rsidRPr="00DF0981">
        <w:rPr>
          <w:i/>
          <w:sz w:val="20"/>
          <w:szCs w:val="20"/>
        </w:rPr>
        <w:t>*: this will decrease as the non-fossil fuel fraction increases</w:t>
      </w:r>
      <w:r>
        <w:t xml:space="preserve"> </w:t>
      </w:r>
    </w:p>
    <w:p w14:paraId="0854407D" w14:textId="77777777" w:rsidR="00BF40A4" w:rsidRDefault="00BF40A4"/>
    <w:p w14:paraId="1FEB9272" w14:textId="77777777" w:rsidR="00690C44" w:rsidRDefault="00690C44"/>
    <w:p w14:paraId="2B5DD2BE" w14:textId="56DFA655" w:rsidR="00690C44" w:rsidRPr="001F7B7A" w:rsidRDefault="001F7B7A">
      <w:pPr>
        <w:rPr>
          <w:b/>
          <w:i/>
        </w:rPr>
      </w:pPr>
      <w:r w:rsidRPr="001F7B7A">
        <w:rPr>
          <w:b/>
          <w:i/>
        </w:rPr>
        <w:t>Calculating global emissions of carbon</w:t>
      </w:r>
    </w:p>
    <w:p w14:paraId="496C0621" w14:textId="77777777" w:rsidR="00436290" w:rsidRDefault="00436290"/>
    <w:p w14:paraId="496A86C2" w14:textId="34B4A01D" w:rsidR="00690C44" w:rsidRDefault="003761D8">
      <w:r>
        <w:t>O</w:t>
      </w:r>
      <w:r w:rsidR="00690C44">
        <w:t xml:space="preserve">ur recent energy consumption </w:t>
      </w:r>
      <w:r>
        <w:t>is about</w:t>
      </w:r>
      <w:r w:rsidR="00690C44">
        <w:t xml:space="preserve"> </w:t>
      </w:r>
      <w:r>
        <w:t>518 EJ (10</w:t>
      </w:r>
      <w:r w:rsidRPr="003761D8">
        <w:rPr>
          <w:vertAlign w:val="superscript"/>
        </w:rPr>
        <w:t>18</w:t>
      </w:r>
      <w:r w:rsidR="00FD3F15">
        <w:t xml:space="preserve"> J).</w:t>
      </w:r>
      <w:r>
        <w:t xml:space="preserve">  </w:t>
      </w:r>
      <w:r w:rsidR="00FC6FF7">
        <w:t>Let’s c</w:t>
      </w:r>
      <w:r>
        <w:t>alculate the emissions of CO</w:t>
      </w:r>
      <w:r w:rsidRPr="002760CB">
        <w:rPr>
          <w:vertAlign w:val="subscript"/>
        </w:rPr>
        <w:t>2</w:t>
      </w:r>
      <w:r>
        <w:t xml:space="preserve"> caused by this energy consumption, given the values for CO</w:t>
      </w:r>
      <w:r w:rsidRPr="002760CB">
        <w:rPr>
          <w:vertAlign w:val="subscript"/>
        </w:rPr>
        <w:t>2</w:t>
      </w:r>
      <w:r>
        <w:t>/MJ given above and the current proportions of energy sources — 33% oil, 27% coal, 21% gas, and 19% other non-fossil fuel sources.  The way to do this is to first figure out how many grams of CO</w:t>
      </w:r>
      <w:r w:rsidRPr="003761D8">
        <w:rPr>
          <w:vertAlign w:val="subscript"/>
        </w:rPr>
        <w:t>2</w:t>
      </w:r>
      <w:r>
        <w:t xml:space="preserve"> are emitted per MJ given this mix of fuel sources and then scale up from 1 MJ to 518 EJ.  Let’s look at an example of how to do the math here — let r</w:t>
      </w:r>
      <w:r w:rsidRPr="003761D8">
        <w:rPr>
          <w:vertAlign w:val="subscript"/>
        </w:rPr>
        <w:t>1-</w:t>
      </w:r>
      <w:r w:rsidR="002760CB">
        <w:rPr>
          <w:vertAlign w:val="subscript"/>
        </w:rPr>
        <w:t>4</w:t>
      </w:r>
      <w:r>
        <w:t xml:space="preserve"> </w:t>
      </w:r>
      <w:r w:rsidR="00FC6FF7">
        <w:t xml:space="preserve">in the equation below </w:t>
      </w:r>
      <w:r>
        <w:t>be the rates of CO</w:t>
      </w:r>
      <w:r w:rsidRPr="002760CB">
        <w:rPr>
          <w:vertAlign w:val="subscript"/>
        </w:rPr>
        <w:t>2</w:t>
      </w:r>
      <w:r>
        <w:t xml:space="preserve"> emission per MJ given above, and</w:t>
      </w:r>
      <w:r w:rsidR="00436290">
        <w:t xml:space="preserve"> let</w:t>
      </w:r>
      <w:r>
        <w:t xml:space="preserve"> f</w:t>
      </w:r>
      <w:r w:rsidRPr="002760CB">
        <w:rPr>
          <w:vertAlign w:val="subscript"/>
        </w:rPr>
        <w:t>1-</w:t>
      </w:r>
      <w:r w:rsidR="002760CB">
        <w:rPr>
          <w:vertAlign w:val="subscript"/>
        </w:rPr>
        <w:t xml:space="preserve">4 </w:t>
      </w:r>
      <w:r w:rsidRPr="002760CB">
        <w:rPr>
          <w:vertAlign w:val="subscript"/>
        </w:rPr>
        <w:t xml:space="preserve"> </w:t>
      </w:r>
      <w:r>
        <w:t>be the fractions of different fuels given above.</w:t>
      </w:r>
      <w:r w:rsidR="002760CB">
        <w:t xml:space="preserve">  So r</w:t>
      </w:r>
      <w:r w:rsidR="002760CB" w:rsidRPr="002760CB">
        <w:rPr>
          <w:vertAlign w:val="subscript"/>
        </w:rPr>
        <w:t>1</w:t>
      </w:r>
      <w:r w:rsidR="002760CB">
        <w:t xml:space="preserve"> could be the rate for oil (65.7) and f</w:t>
      </w:r>
      <w:r w:rsidR="002760CB" w:rsidRPr="002760CB">
        <w:rPr>
          <w:vertAlign w:val="subscript"/>
        </w:rPr>
        <w:t>1</w:t>
      </w:r>
      <w:r w:rsidR="002760CB">
        <w:t xml:space="preserve"> would be the fraction of oil (.33).  You can get the composite rate from:</w:t>
      </w:r>
    </w:p>
    <w:p w14:paraId="6C658491" w14:textId="77777777" w:rsidR="002760CB" w:rsidRDefault="002760CB"/>
    <w:p w14:paraId="32206B18" w14:textId="60B86F1D" w:rsidR="002760CB" w:rsidRDefault="00056B94" w:rsidP="002760CB">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m:t>
              </m:r>
            </m:sub>
          </m:sSub>
          <m:sSub>
            <m:sSubPr>
              <m:ctrlPr>
                <w:rPr>
                  <w:rFonts w:ascii="Cambria Math" w:hAnsi="Cambria Math"/>
                  <w:i/>
                </w:rPr>
              </m:ctrlPr>
            </m:sSubPr>
            <m:e>
              <m:r>
                <w:rPr>
                  <w:rFonts w:ascii="Cambria Math" w:hAnsi="Cambria Math"/>
                </w:rPr>
                <m:t>f</m:t>
              </m:r>
            </m:e>
            <m:sub>
              <m:r>
                <w:rPr>
                  <w:rFonts w:ascii="Cambria Math" w:hAnsi="Cambria Math"/>
                </w:rPr>
                <m:t>4</m:t>
              </m:r>
            </m:sub>
          </m:sSub>
        </m:oMath>
      </m:oMathPara>
    </w:p>
    <w:p w14:paraId="4DAAF25B" w14:textId="77777777" w:rsidR="002760CB" w:rsidRDefault="002760CB" w:rsidP="002760CB"/>
    <w:p w14:paraId="4F6EF396" w14:textId="375C75E3" w:rsidR="002760CB" w:rsidRDefault="00FC6FF7" w:rsidP="002760CB">
      <w:r>
        <w:t>Plugging in the numbers, we get:</w:t>
      </w:r>
    </w:p>
    <w:p w14:paraId="796A6819" w14:textId="77777777" w:rsidR="00EC7231" w:rsidRDefault="00EC7231" w:rsidP="002760CB"/>
    <w:p w14:paraId="3F959406" w14:textId="0FC60837" w:rsidR="009B263D" w:rsidRDefault="00436290" w:rsidP="002760CB">
      <m:oMathPara>
        <m:oMath>
          <m:r>
            <w:rPr>
              <w:rFonts w:ascii="Cambria Math" w:hAnsi="Cambria Math"/>
            </w:rPr>
            <m:t>65.7×.33+62.2×.27+103.7×.21+6.2×.19=61.4 [gCO2/MJ]</m:t>
          </m:r>
        </m:oMath>
      </m:oMathPara>
    </w:p>
    <w:p w14:paraId="3E27FDAC" w14:textId="77777777" w:rsidR="009B263D" w:rsidRDefault="009B263D" w:rsidP="002760CB"/>
    <w:p w14:paraId="1F3B8C3F" w14:textId="5AFB6746" w:rsidR="009B263D" w:rsidRDefault="009B263D" w:rsidP="002760CB">
      <w:r>
        <w:t>What is the total amount of CO</w:t>
      </w:r>
      <w:r w:rsidRPr="009B263D">
        <w:rPr>
          <w:vertAlign w:val="subscript"/>
        </w:rPr>
        <w:t>2</w:t>
      </w:r>
      <w:r>
        <w:t xml:space="preserve"> emitted?  </w:t>
      </w:r>
      <w:r w:rsidR="00FC6FF7">
        <w:t>We want the</w:t>
      </w:r>
      <w:r>
        <w:t xml:space="preserve"> answer </w:t>
      </w:r>
      <w:r w:rsidR="00FC6FF7">
        <w:t xml:space="preserve">to be </w:t>
      </w:r>
      <w:r>
        <w:t>in Gigatons — that’s a billion tons, and in the metric system, one ton is 1000 kg</w:t>
      </w:r>
      <w:r w:rsidR="00EC7231">
        <w:t xml:space="preserve"> (1e6 g or 10</w:t>
      </w:r>
      <w:r w:rsidR="00EC7231" w:rsidRPr="00EC7231">
        <w:rPr>
          <w:vertAlign w:val="superscript"/>
        </w:rPr>
        <w:t>6</w:t>
      </w:r>
      <w:r w:rsidR="00EC7231">
        <w:t xml:space="preserve"> g)</w:t>
      </w:r>
      <w:r>
        <w:t>, which means that 1Gt</w:t>
      </w:r>
      <w:r w:rsidR="00EC7231">
        <w:t xml:space="preserve"> </w:t>
      </w:r>
      <w:r>
        <w:t>=</w:t>
      </w:r>
      <w:r w:rsidR="00EC7231">
        <w:t xml:space="preserve"> </w:t>
      </w:r>
      <w:r>
        <w:t>10</w:t>
      </w:r>
      <w:r w:rsidRPr="009B263D">
        <w:rPr>
          <w:vertAlign w:val="superscript"/>
        </w:rPr>
        <w:t>15</w:t>
      </w:r>
      <w:r w:rsidR="00736479">
        <w:t xml:space="preserve"> g</w:t>
      </w:r>
      <w:r w:rsidR="00EC7231">
        <w:t xml:space="preserve"> (1e15 g)</w:t>
      </w:r>
      <w:r>
        <w:t>.</w:t>
      </w:r>
    </w:p>
    <w:p w14:paraId="63A390EB" w14:textId="2CD68BB6" w:rsidR="002760CB" w:rsidRDefault="002760CB"/>
    <w:p w14:paraId="3529A284" w14:textId="4FFDDB74" w:rsidR="00EC7231" w:rsidRPr="008E2414" w:rsidRDefault="00EC7231">
      <m:oMathPara>
        <m:oMath>
          <m:r>
            <w:rPr>
              <w:rFonts w:ascii="Cambria Math" w:hAnsi="Cambria Math"/>
            </w:rPr>
            <m:t>1</m:t>
          </m:r>
          <m:d>
            <m:dPr>
              <m:begChr m:val="["/>
              <m:endChr m:val="]"/>
              <m:ctrlPr>
                <w:rPr>
                  <w:rFonts w:ascii="Cambria Math" w:hAnsi="Cambria Math"/>
                  <w:i/>
                </w:rPr>
              </m:ctrlPr>
            </m:dPr>
            <m:e>
              <m:r>
                <w:rPr>
                  <w:rFonts w:ascii="Cambria Math" w:hAnsi="Cambria Math"/>
                </w:rPr>
                <m:t>EJ</m:t>
              </m:r>
            </m:e>
          </m:d>
          <m:r>
            <w:rPr>
              <w:rFonts w:ascii="Cambria Math" w:hAnsi="Cambria Math"/>
            </w:rPr>
            <m:t>=1e12</m:t>
          </m:r>
          <m:d>
            <m:dPr>
              <m:begChr m:val="["/>
              <m:endChr m:val="]"/>
              <m:ctrlPr>
                <w:rPr>
                  <w:rFonts w:ascii="Cambria Math" w:hAnsi="Cambria Math"/>
                  <w:i/>
                </w:rPr>
              </m:ctrlPr>
            </m:dPr>
            <m:e>
              <m:r>
                <w:rPr>
                  <w:rFonts w:ascii="Cambria Math" w:hAnsi="Cambria Math"/>
                </w:rPr>
                <m:t>MJ</m:t>
              </m:r>
            </m:e>
          </m:d>
          <m:r>
            <w:rPr>
              <w:rFonts w:ascii="Cambria Math" w:hAnsi="Cambria Math"/>
            </w:rPr>
            <m:t xml:space="preserve">,  so,  580 </m:t>
          </m:r>
          <m:d>
            <m:dPr>
              <m:begChr m:val="["/>
              <m:endChr m:val="]"/>
              <m:ctrlPr>
                <w:rPr>
                  <w:rFonts w:ascii="Cambria Math" w:hAnsi="Cambria Math"/>
                  <w:i/>
                </w:rPr>
              </m:ctrlPr>
            </m:dPr>
            <m:e>
              <m:r>
                <w:rPr>
                  <w:rFonts w:ascii="Cambria Math" w:hAnsi="Cambria Math"/>
                </w:rPr>
                <m:t>EJ</m:t>
              </m:r>
            </m:e>
          </m:d>
          <m:r>
            <w:rPr>
              <w:rFonts w:ascii="Cambria Math" w:hAnsi="Cambria Math"/>
            </w:rPr>
            <m:t>= 580e12 [MJ]</m:t>
          </m:r>
        </m:oMath>
      </m:oMathPara>
    </w:p>
    <w:p w14:paraId="04BEEFA0" w14:textId="77777777" w:rsidR="008E2414" w:rsidRPr="00EC7231" w:rsidRDefault="008E2414"/>
    <w:p w14:paraId="04C18FBD" w14:textId="5ED665D2" w:rsidR="008E2414" w:rsidRPr="008E2414" w:rsidRDefault="00EC7231" w:rsidP="008E2414">
      <m:oMathPara>
        <m:oMath>
          <m:r>
            <w:rPr>
              <w:rFonts w:ascii="Cambria Math" w:hAnsi="Cambria Math"/>
            </w:rPr>
            <w:lastRenderedPageBreak/>
            <m:t xml:space="preserve">580e12 </m:t>
          </m:r>
          <m:d>
            <m:dPr>
              <m:begChr m:val="["/>
              <m:endChr m:val="]"/>
              <m:ctrlPr>
                <w:rPr>
                  <w:rFonts w:ascii="Cambria Math" w:hAnsi="Cambria Math"/>
                  <w:i/>
                </w:rPr>
              </m:ctrlPr>
            </m:dPr>
            <m:e>
              <m:r>
                <w:rPr>
                  <w:rFonts w:ascii="Cambria Math" w:hAnsi="Cambria Math"/>
                </w:rPr>
                <m:t>MJ</m:t>
              </m:r>
            </m:e>
          </m:d>
          <m:r>
            <w:rPr>
              <w:rFonts w:ascii="Cambria Math" w:hAnsi="Cambria Math"/>
            </w:rPr>
            <m:t xml:space="preserve">× 61.4 </m:t>
          </m:r>
          <m:d>
            <m:dPr>
              <m:begChr m:val="["/>
              <m:endChr m:val="]"/>
              <m:ctrlPr>
                <w:rPr>
                  <w:rFonts w:ascii="Cambria Math" w:hAnsi="Cambria Math"/>
                  <w:i/>
                </w:rPr>
              </m:ctrlPr>
            </m:dPr>
            <m:e>
              <m:f>
                <m:fPr>
                  <m:ctrlPr>
                    <w:rPr>
                      <w:rFonts w:ascii="Cambria Math" w:hAnsi="Cambria Math"/>
                      <w:i/>
                    </w:rPr>
                  </m:ctrlPr>
                </m:fPr>
                <m:num>
                  <m:r>
                    <w:rPr>
                      <w:rFonts w:ascii="Cambria Math" w:hAnsi="Cambria Math"/>
                    </w:rPr>
                    <m:t>gCO2</m:t>
                  </m:r>
                </m:num>
                <m:den>
                  <m:r>
                    <w:rPr>
                      <w:rFonts w:ascii="Cambria Math" w:hAnsi="Cambria Math"/>
                    </w:rPr>
                    <m:t>MJ</m:t>
                  </m:r>
                </m:den>
              </m:f>
            </m:e>
          </m:d>
          <m:r>
            <w:rPr>
              <w:rFonts w:ascii="Cambria Math" w:hAnsi="Cambria Math"/>
            </w:rPr>
            <m:t xml:space="preserve">=35.6e15 </m:t>
          </m:r>
          <m:d>
            <m:dPr>
              <m:begChr m:val="["/>
              <m:endChr m:val="]"/>
              <m:ctrlPr>
                <w:rPr>
                  <w:rFonts w:ascii="Cambria Math" w:hAnsi="Cambria Math"/>
                  <w:i/>
                </w:rPr>
              </m:ctrlPr>
            </m:dPr>
            <m:e>
              <m:r>
                <w:rPr>
                  <w:rFonts w:ascii="Cambria Math" w:hAnsi="Cambria Math"/>
                </w:rPr>
                <m:t>g CO2</m:t>
              </m:r>
            </m:e>
          </m:d>
          <m:r>
            <w:rPr>
              <w:rFonts w:ascii="Cambria Math" w:hAnsi="Cambria Math"/>
            </w:rPr>
            <m:t>=35.6 [Gt CO2]</m:t>
          </m:r>
        </m:oMath>
      </m:oMathPara>
    </w:p>
    <w:p w14:paraId="4B4FBC76" w14:textId="77777777" w:rsidR="0073629D" w:rsidRDefault="0073629D" w:rsidP="008E2414"/>
    <w:p w14:paraId="2BFB85C6" w14:textId="74F7E7FE" w:rsidR="008E2414" w:rsidRDefault="008E2414" w:rsidP="008E2414">
      <w:r>
        <w:t xml:space="preserve">So, the </w:t>
      </w:r>
      <w:r w:rsidR="00FD3F15">
        <w:t>result</w:t>
      </w:r>
      <w:r>
        <w:t xml:space="preserve"> is 3</w:t>
      </w:r>
      <w:r w:rsidR="00AE6808">
        <w:t>5</w:t>
      </w:r>
      <w:r>
        <w:t>.</w:t>
      </w:r>
      <w:r w:rsidR="00AE6808">
        <w:t>6</w:t>
      </w:r>
      <w:r>
        <w:t xml:space="preserve"> Gt of CO</w:t>
      </w:r>
      <w:r w:rsidRPr="008E2414">
        <w:rPr>
          <w:vertAlign w:val="subscript"/>
        </w:rPr>
        <w:t>2</w:t>
      </w:r>
      <w:r>
        <w:t>, which is very close to recent estimates</w:t>
      </w:r>
      <w:r w:rsidR="00FD3F15">
        <w:t xml:space="preserve"> for global emissions</w:t>
      </w:r>
      <w:r w:rsidR="00AE6808">
        <w:t xml:space="preserve"> for the last few years</w:t>
      </w:r>
      <w:r>
        <w:t>.</w:t>
      </w:r>
    </w:p>
    <w:p w14:paraId="3A1EC23F" w14:textId="77777777" w:rsidR="008E2414" w:rsidRDefault="008E2414" w:rsidP="008E2414"/>
    <w:p w14:paraId="3A438F45" w14:textId="77777777" w:rsidR="008E2414" w:rsidRDefault="008E2414" w:rsidP="008E2414">
      <w:r>
        <w:t>It is more common to see the emissions expressed as Gt of just C, not CO</w:t>
      </w:r>
      <w:r w:rsidRPr="008E2414">
        <w:rPr>
          <w:vertAlign w:val="subscript"/>
        </w:rPr>
        <w:t>2</w:t>
      </w:r>
      <w:r>
        <w:t>, and we can easily convert the above by multiplying it by the atomic weight of carbon divided by the molecular weight of CO</w:t>
      </w:r>
      <w:r w:rsidRPr="008E2414">
        <w:rPr>
          <w:vertAlign w:val="subscript"/>
        </w:rPr>
        <w:t>2</w:t>
      </w:r>
      <w:r>
        <w:t>, as follows:</w:t>
      </w:r>
    </w:p>
    <w:p w14:paraId="35E13B5E" w14:textId="77777777" w:rsidR="008E2414" w:rsidRDefault="008E2414" w:rsidP="008E2414"/>
    <w:p w14:paraId="490EACC0" w14:textId="33C1CE47" w:rsidR="008E2414" w:rsidRPr="008E2414" w:rsidRDefault="008E2414" w:rsidP="00080AD4">
      <w:pPr>
        <w:ind w:left="720" w:firstLine="720"/>
      </w:pPr>
      <w:r>
        <w:t xml:space="preserve"> </w:t>
      </w:r>
      <m:oMath>
        <m:r>
          <w:rPr>
            <w:rFonts w:ascii="Cambria Math" w:hAnsi="Cambria Math"/>
          </w:rPr>
          <m:t xml:space="preserve">35.6 </m:t>
        </m:r>
        <m:d>
          <m:dPr>
            <m:begChr m:val="["/>
            <m:endChr m:val="]"/>
            <m:ctrlPr>
              <w:rPr>
                <w:rFonts w:ascii="Cambria Math" w:hAnsi="Cambria Math"/>
                <w:i/>
              </w:rPr>
            </m:ctrlPr>
          </m:dPr>
          <m:e>
            <m:r>
              <w:rPr>
                <w:rFonts w:ascii="Cambria Math" w:hAnsi="Cambria Math"/>
              </w:rPr>
              <m:t>Gt CO2</m:t>
            </m:r>
          </m:e>
        </m:d>
        <m:r>
          <w:rPr>
            <w:rFonts w:ascii="Cambria Math" w:hAnsi="Cambria Math"/>
          </w:rPr>
          <m:t xml:space="preserve">× </m:t>
        </m:r>
        <m:f>
          <m:fPr>
            <m:ctrlPr>
              <w:rPr>
                <w:rFonts w:ascii="Cambria Math" w:hAnsi="Cambria Math"/>
                <w:i/>
              </w:rPr>
            </m:ctrlPr>
          </m:fPr>
          <m:num>
            <m:r>
              <w:rPr>
                <w:rFonts w:ascii="Cambria Math" w:hAnsi="Cambria Math"/>
              </w:rPr>
              <m:t>12 [gC]</m:t>
            </m:r>
          </m:num>
          <m:den>
            <m:r>
              <w:rPr>
                <w:rFonts w:ascii="Cambria Math" w:hAnsi="Cambria Math"/>
              </w:rPr>
              <m:t>44 [gCO2]</m:t>
            </m:r>
          </m:den>
        </m:f>
        <m:r>
          <w:rPr>
            <w:rFonts w:ascii="Cambria Math" w:hAnsi="Cambria Math"/>
          </w:rPr>
          <m:t>=9.7 [Gt C]</m:t>
        </m:r>
      </m:oMath>
    </w:p>
    <w:p w14:paraId="60E5A25B" w14:textId="77777777" w:rsidR="008E2414" w:rsidRDefault="008E2414" w:rsidP="008E2414"/>
    <w:p w14:paraId="48946B36" w14:textId="71299422" w:rsidR="00080AD4" w:rsidRDefault="00080AD4" w:rsidP="008E2414">
      <w:r>
        <w:t xml:space="preserve">And remember that this is the </w:t>
      </w:r>
      <w:r w:rsidRPr="00FD3F15">
        <w:rPr>
          <w:i/>
        </w:rPr>
        <w:t>annual</w:t>
      </w:r>
      <w:r>
        <w:t xml:space="preserve"> rate of emission.</w:t>
      </w:r>
    </w:p>
    <w:p w14:paraId="7644073D" w14:textId="77777777" w:rsidR="00FD3F15" w:rsidRDefault="00FD3F15" w:rsidP="008E2414"/>
    <w:p w14:paraId="2AD6A5C6" w14:textId="530564F9" w:rsidR="00FD3F15" w:rsidRDefault="00FD3F15" w:rsidP="008E2414">
      <w:r>
        <w:t>Let’s quickly review what went into this calculation. We started with the annual global energy consumption at the present, which we can think of as being the product of the global population times the per capita energy consumption.  Then we calculated the amount of CO</w:t>
      </w:r>
      <w:r w:rsidRPr="00FD3F15">
        <w:rPr>
          <w:vertAlign w:val="subscript"/>
        </w:rPr>
        <w:t>2</w:t>
      </w:r>
      <w:r>
        <w:t xml:space="preserve"> emitted per MJ of energy, based on different fractions of coal, oil, gas, and non-fossil energy sources — this is the emissions rate.  Multiplying the emissions rate times the total energy consumed then gives us the global emissions of either CO</w:t>
      </w:r>
      <w:r w:rsidRPr="00FD3F15">
        <w:rPr>
          <w:vertAlign w:val="subscript"/>
        </w:rPr>
        <w:t>2</w:t>
      </w:r>
      <w:r>
        <w:t xml:space="preserve"> or just C. </w:t>
      </w:r>
    </w:p>
    <w:p w14:paraId="4986CA22" w14:textId="77777777" w:rsidR="00FD3F15" w:rsidRDefault="00FD3F15" w:rsidP="008E2414"/>
    <w:p w14:paraId="10FF9082" w14:textId="323755FA" w:rsidR="00FD3F15" w:rsidRDefault="00FD3F15" w:rsidP="008E2414">
      <w:r>
        <w:t>We now see what is required to create an emissions scenario:</w:t>
      </w:r>
    </w:p>
    <w:p w14:paraId="37577BDB" w14:textId="6170EB4D" w:rsidR="00FD3F15" w:rsidRDefault="00EA26E7" w:rsidP="00EA26E7">
      <w:pPr>
        <w:pStyle w:val="ListParagraph"/>
        <w:numPr>
          <w:ilvl w:val="0"/>
          <w:numId w:val="1"/>
        </w:numPr>
      </w:pPr>
      <w:r>
        <w:t xml:space="preserve">A </w:t>
      </w:r>
      <w:r w:rsidR="006C495A">
        <w:t>projection of global population</w:t>
      </w:r>
    </w:p>
    <w:p w14:paraId="6DE3732A" w14:textId="355DF860" w:rsidR="00EA26E7" w:rsidRDefault="00EA26E7" w:rsidP="00EA26E7">
      <w:pPr>
        <w:pStyle w:val="ListParagraph"/>
        <w:numPr>
          <w:ilvl w:val="0"/>
          <w:numId w:val="1"/>
        </w:numPr>
      </w:pPr>
      <w:r>
        <w:t>A projection of the per capita energy demand</w:t>
      </w:r>
    </w:p>
    <w:p w14:paraId="4F74228A" w14:textId="4E647BAF" w:rsidR="00EA26E7" w:rsidRDefault="00EA26E7" w:rsidP="00EA26E7">
      <w:pPr>
        <w:pStyle w:val="ListParagraph"/>
        <w:numPr>
          <w:ilvl w:val="0"/>
          <w:numId w:val="1"/>
        </w:numPr>
      </w:pPr>
      <w:r>
        <w:t>A projection of the fractions of our energy provided by different sources</w:t>
      </w:r>
    </w:p>
    <w:p w14:paraId="710E5875" w14:textId="49608550" w:rsidR="00EA26E7" w:rsidRDefault="00EA26E7" w:rsidP="00EA26E7">
      <w:pPr>
        <w:pStyle w:val="ListParagraph"/>
        <w:numPr>
          <w:ilvl w:val="0"/>
          <w:numId w:val="1"/>
        </w:numPr>
      </w:pPr>
      <w:r>
        <w:t>Emissions rates for the various energy sources</w:t>
      </w:r>
    </w:p>
    <w:p w14:paraId="7FE9DA16" w14:textId="77777777" w:rsidR="00EA26E7" w:rsidRDefault="00EA26E7" w:rsidP="008E2414"/>
    <w:p w14:paraId="39FFA665" w14:textId="77777777" w:rsidR="00DC4CCA" w:rsidRPr="00DC4CCA" w:rsidRDefault="00DC4CCA" w:rsidP="008E2414">
      <w:pPr>
        <w:rPr>
          <w:b/>
        </w:rPr>
      </w:pPr>
      <w:r w:rsidRPr="00DC4CCA">
        <w:rPr>
          <w:b/>
        </w:rPr>
        <w:t>In this list, the first three are variables — the 4</w:t>
      </w:r>
      <w:r w:rsidRPr="00DC4CCA">
        <w:rPr>
          <w:b/>
          <w:vertAlign w:val="superscript"/>
        </w:rPr>
        <w:t>th</w:t>
      </w:r>
      <w:r w:rsidRPr="00DC4CCA">
        <w:rPr>
          <w:b/>
        </w:rPr>
        <w:t xml:space="preserve"> is just a matter of chemistry.  So, the first three constitute the three principal controls on carbon emissions.</w:t>
      </w:r>
    </w:p>
    <w:p w14:paraId="3D45D1B7" w14:textId="77777777" w:rsidR="00DC4CCA" w:rsidRDefault="00DC4CCA" w:rsidP="008E2414"/>
    <w:p w14:paraId="7326C537" w14:textId="77777777" w:rsidR="00FB1A44" w:rsidRDefault="00FB1A44" w:rsidP="008E2414"/>
    <w:p w14:paraId="16E729B4" w14:textId="7C08A820" w:rsidR="00EA26E7" w:rsidRDefault="00EA26E7" w:rsidP="008E2414">
      <w:r>
        <w:t>Here is a diagram of a simple model that will allow us to set up emissions scenarios for the future:</w:t>
      </w:r>
    </w:p>
    <w:p w14:paraId="46BAC847" w14:textId="77777777" w:rsidR="00EA26E7" w:rsidRDefault="00EA26E7" w:rsidP="008E2414"/>
    <w:p w14:paraId="1664FFB3" w14:textId="0A8E00BC" w:rsidR="00EA26E7" w:rsidRDefault="00EA26E7" w:rsidP="008E2414"/>
    <w:p w14:paraId="51D685CA" w14:textId="77777777" w:rsidR="008F22D8" w:rsidRDefault="008F22D8" w:rsidP="008E2414"/>
    <w:p w14:paraId="00E1CAB1" w14:textId="453872FC" w:rsidR="00080AD4" w:rsidRDefault="00C03D30" w:rsidP="008E2414">
      <w:r>
        <w:rPr>
          <w:noProof/>
        </w:rPr>
        <w:lastRenderedPageBreak/>
        <w:drawing>
          <wp:inline distT="0" distB="0" distL="0" distR="0" wp14:anchorId="21A0030B" wp14:editId="5D97D113">
            <wp:extent cx="5486400" cy="3372485"/>
            <wp:effectExtent l="12700" t="12700" r="12700" b="18415"/>
            <wp:docPr id="6" name="Picture 6" descr="Stella Mod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ella Model&#10;"/>
                    <pic:cNvPicPr/>
                  </pic:nvPicPr>
                  <pic:blipFill>
                    <a:blip r:embed="rId6"/>
                    <a:stretch>
                      <a:fillRect/>
                    </a:stretch>
                  </pic:blipFill>
                  <pic:spPr>
                    <a:xfrm>
                      <a:off x="0" y="0"/>
                      <a:ext cx="5486400" cy="3372485"/>
                    </a:xfrm>
                    <a:prstGeom prst="rect">
                      <a:avLst/>
                    </a:prstGeom>
                    <a:ln>
                      <a:solidFill>
                        <a:schemeClr val="accent1"/>
                      </a:solidFill>
                    </a:ln>
                  </pic:spPr>
                </pic:pic>
              </a:graphicData>
            </a:graphic>
          </wp:inline>
        </w:drawing>
      </w:r>
    </w:p>
    <w:p w14:paraId="70A38C79" w14:textId="29664EE6" w:rsidR="006E66CF" w:rsidRPr="006E66CF" w:rsidRDefault="006E66CF">
      <w:pPr>
        <w:rPr>
          <w:i/>
          <w:sz w:val="20"/>
          <w:szCs w:val="20"/>
        </w:rPr>
      </w:pPr>
      <w:r w:rsidRPr="006E66CF">
        <w:rPr>
          <w:i/>
          <w:sz w:val="20"/>
          <w:szCs w:val="20"/>
        </w:rPr>
        <w:t xml:space="preserve">Figure 8. Stella model of the emissions calculation part of the model.  This looks </w:t>
      </w:r>
      <w:r w:rsidR="00C03D30">
        <w:rPr>
          <w:i/>
          <w:sz w:val="20"/>
          <w:szCs w:val="20"/>
        </w:rPr>
        <w:t xml:space="preserve">more </w:t>
      </w:r>
      <w:r w:rsidRPr="006E66CF">
        <w:rPr>
          <w:i/>
          <w:sz w:val="20"/>
          <w:szCs w:val="20"/>
        </w:rPr>
        <w:t>complex than it really is due to the converters that enable the user to change the fraction of energy coming from different sources.</w:t>
      </w:r>
      <w:r>
        <w:rPr>
          <w:i/>
          <w:sz w:val="20"/>
          <w:szCs w:val="20"/>
        </w:rPr>
        <w:t xml:space="preserve"> The key result from this model is Tot</w:t>
      </w:r>
      <w:r w:rsidR="00E07551">
        <w:rPr>
          <w:i/>
          <w:sz w:val="20"/>
          <w:szCs w:val="20"/>
        </w:rPr>
        <w:t>al Emissions,</w:t>
      </w:r>
      <w:r>
        <w:rPr>
          <w:i/>
          <w:sz w:val="20"/>
          <w:szCs w:val="20"/>
        </w:rPr>
        <w:t xml:space="preserve"> </w:t>
      </w:r>
      <w:r w:rsidR="00E07551">
        <w:rPr>
          <w:i/>
          <w:sz w:val="20"/>
          <w:szCs w:val="20"/>
        </w:rPr>
        <w:t>in</w:t>
      </w:r>
      <w:r>
        <w:rPr>
          <w:i/>
          <w:sz w:val="20"/>
          <w:szCs w:val="20"/>
        </w:rPr>
        <w:t xml:space="preserve"> Gt C per year</w:t>
      </w:r>
      <w:r w:rsidR="00E07551">
        <w:rPr>
          <w:i/>
          <w:sz w:val="20"/>
          <w:szCs w:val="20"/>
        </w:rPr>
        <w:t>, which then controls the flow of carbon into the atmosphere of the global carbon cycle part of the model (see Figure 9).</w:t>
      </w:r>
    </w:p>
    <w:p w14:paraId="377DF948" w14:textId="4B23C990" w:rsidR="006E66CF" w:rsidRPr="006E66CF" w:rsidRDefault="006E66CF" w:rsidP="006E66CF">
      <w:pPr>
        <w:ind w:left="5040" w:firstLine="720"/>
        <w:rPr>
          <w:i/>
          <w:sz w:val="20"/>
          <w:szCs w:val="20"/>
        </w:rPr>
      </w:pPr>
      <w:r w:rsidRPr="006E66CF">
        <w:rPr>
          <w:i/>
          <w:sz w:val="20"/>
          <w:szCs w:val="20"/>
        </w:rPr>
        <w:t>Credit: David Bice</w:t>
      </w:r>
    </w:p>
    <w:p w14:paraId="4D51001B" w14:textId="77777777" w:rsidR="006E66CF" w:rsidRDefault="006E66CF"/>
    <w:p w14:paraId="6E843041" w14:textId="355DA79A" w:rsidR="00101B83" w:rsidRDefault="008F22D8">
      <w:r>
        <w:t>In this</w:t>
      </w:r>
      <w:r w:rsidR="004E416A" w:rsidRPr="004E416A">
        <w:t xml:space="preserve"> </w:t>
      </w:r>
      <w:hyperlink r:id="rId7" w:history="1">
        <w:r w:rsidR="004E416A" w:rsidRPr="00864EF7">
          <w:rPr>
            <w:rStyle w:val="Hyperlink"/>
          </w:rPr>
          <w:t>model</w:t>
        </w:r>
      </w:hyperlink>
      <w:r>
        <w:t xml:space="preserve">, the </w:t>
      </w:r>
      <w:r w:rsidRPr="007D0E0A">
        <w:rPr>
          <w:i/>
        </w:rPr>
        <w:t>per capita energy</w:t>
      </w:r>
      <w:r>
        <w:t xml:space="preserve"> </w:t>
      </w:r>
      <w:r w:rsidR="00FE44C4">
        <w:t xml:space="preserve">(a </w:t>
      </w:r>
      <w:r w:rsidR="00EF0150">
        <w:t>graph</w:t>
      </w:r>
      <w:r>
        <w:t xml:space="preserve"> that you can change</w:t>
      </w:r>
      <w:r w:rsidR="00FE44C4">
        <w:t>)</w:t>
      </w:r>
      <w:r>
        <w:t xml:space="preserve"> </w:t>
      </w:r>
      <w:r w:rsidR="00FE44C4">
        <w:t>is multiplied by the Population</w:t>
      </w:r>
      <w:r>
        <w:t xml:space="preserve"> to give the </w:t>
      </w:r>
      <w:r w:rsidRPr="007D0E0A">
        <w:rPr>
          <w:i/>
        </w:rPr>
        <w:t>global energy consumption</w:t>
      </w:r>
      <w:r>
        <w:t xml:space="preserve">, which is then multiplied by </w:t>
      </w:r>
      <w:r w:rsidRPr="007D0E0A">
        <w:rPr>
          <w:i/>
        </w:rPr>
        <w:t>RC</w:t>
      </w:r>
      <w:r>
        <w:t xml:space="preserve"> </w:t>
      </w:r>
      <w:r w:rsidR="00FE44C4">
        <w:t>(</w:t>
      </w:r>
      <w:r>
        <w:t>the composite emissions rate</w:t>
      </w:r>
      <w:r w:rsidR="00AE6808">
        <w:t xml:space="preserve"> — </w:t>
      </w:r>
      <w:proofErr w:type="spellStart"/>
      <w:r w:rsidR="00AE6808" w:rsidRPr="00AE6808">
        <w:rPr>
          <w:i/>
          <w:iCs/>
          <w:sz w:val="28"/>
          <w:szCs w:val="28"/>
        </w:rPr>
        <w:t>r</w:t>
      </w:r>
      <w:r w:rsidR="00AE6808" w:rsidRPr="00AE6808">
        <w:rPr>
          <w:i/>
          <w:iCs/>
          <w:sz w:val="28"/>
          <w:szCs w:val="28"/>
          <w:vertAlign w:val="subscript"/>
        </w:rPr>
        <w:t>c</w:t>
      </w:r>
      <w:proofErr w:type="spellEnd"/>
      <w:r w:rsidR="00AE6808">
        <w:t xml:space="preserve"> in the equation above</w:t>
      </w:r>
      <w:r w:rsidR="00FE44C4">
        <w:t>)</w:t>
      </w:r>
      <w:r>
        <w:t xml:space="preserve"> to give </w:t>
      </w:r>
      <w:r w:rsidRPr="007D0E0A">
        <w:rPr>
          <w:i/>
        </w:rPr>
        <w:t>Total</w:t>
      </w:r>
      <w:r w:rsidR="00FE44C4" w:rsidRPr="00FE44C4">
        <w:rPr>
          <w:i/>
        </w:rPr>
        <w:t xml:space="preserve"> </w:t>
      </w:r>
      <w:r w:rsidR="00FE44C4" w:rsidRPr="007D0E0A">
        <w:rPr>
          <w:i/>
        </w:rPr>
        <w:t>Em</w:t>
      </w:r>
      <w:r w:rsidR="00FE44C4">
        <w:rPr>
          <w:i/>
        </w:rPr>
        <w:t>issions</w:t>
      </w:r>
      <w:r>
        <w:t xml:space="preserve">.  Just as </w:t>
      </w:r>
      <w:r w:rsidR="007D0E0A">
        <w:t xml:space="preserve">we saw in the sample calculation above, </w:t>
      </w:r>
      <w:r w:rsidR="007D0E0A" w:rsidRPr="007D0E0A">
        <w:rPr>
          <w:i/>
        </w:rPr>
        <w:t>RC</w:t>
      </w:r>
      <w:r w:rsidR="007D0E0A">
        <w:t xml:space="preserve"> is a function of the fractions and emissions rates for the various sources.  Note that the non-fossil fuel energy sources (nuclear, solar, wind, hydro, geothermal, etc.) are all lumped into a category called </w:t>
      </w:r>
      <w:r w:rsidR="007D0E0A" w:rsidRPr="007D0E0A">
        <w:rPr>
          <w:i/>
        </w:rPr>
        <w:t>renew</w:t>
      </w:r>
      <w:r w:rsidR="007D0E0A">
        <w:t>, because they are mostly renewable</w:t>
      </w:r>
      <w:r w:rsidR="00EA6ED2">
        <w:t xml:space="preserve"> (nuclear is not technically renewable, but we have a such a vast amount of uranium ore that we can lump it with the renewable energy sources)</w:t>
      </w:r>
      <w:r w:rsidR="007D0E0A">
        <w:t>.</w:t>
      </w:r>
      <w:r w:rsidR="00FE44C4">
        <w:t xml:space="preserve">  The model includes a set of additional converters (circles) that </w:t>
      </w:r>
      <w:r w:rsidR="00EF0150">
        <w:t>allow you to</w:t>
      </w:r>
      <w:r w:rsidR="00FE44C4">
        <w:t xml:space="preserve"> change the proportional contributions from the different energy sources during the model run.</w:t>
      </w:r>
    </w:p>
    <w:p w14:paraId="66DCD9B3" w14:textId="77777777" w:rsidR="004A66E3" w:rsidRDefault="004A66E3"/>
    <w:p w14:paraId="4198A768" w14:textId="3BE229AC" w:rsidR="004A66E3" w:rsidRDefault="004A66E3">
      <w:r>
        <w:t xml:space="preserve">This emissions model </w:t>
      </w:r>
      <w:r w:rsidR="00C03D30">
        <w:t xml:space="preserve">shown above </w:t>
      </w:r>
      <w:r>
        <w:t xml:space="preserve">is actually part of a much larger model that includes a global carbon cycle model and a climate model.  Here is how it works — the </w:t>
      </w:r>
      <w:r w:rsidR="00EF0150">
        <w:t>T</w:t>
      </w:r>
      <w:r>
        <w:t>otal Emissions transfers carbon from a reservoir called Fossil Fuels that represents all the Gigatons of carbon stored in oil, gas, and coal (</w:t>
      </w:r>
      <w:r w:rsidR="00EF0150">
        <w:t xml:space="preserve">they add up to </w:t>
      </w:r>
      <w:r>
        <w:t>5000 Gt) into the atmosphere.  Some of the carbon stays in the atmosphere, but the majority of it goes into plants, soil, and the oceans, cycling around between the reservoirs</w:t>
      </w:r>
      <w:r w:rsidR="004807D8">
        <w:t xml:space="preserve"> indicated below.  The amount of carbon that stays in the atmosphere then determines the greenhouse forcing that affects the global temperature — you’ve already seen the climate model part of this.  The carbon cycle part of the model is </w:t>
      </w:r>
      <w:r w:rsidR="004807D8">
        <w:lastRenderedPageBreak/>
        <w:t>complicated</w:t>
      </w:r>
      <w:r w:rsidR="00176519">
        <w:t>, but it is a good one in the sense that if we plug in the known historical record of carbon emissions, it gives us the known historical CO</w:t>
      </w:r>
      <w:r w:rsidR="00176519" w:rsidRPr="00176519">
        <w:rPr>
          <w:vertAlign w:val="subscript"/>
        </w:rPr>
        <w:t>2</w:t>
      </w:r>
      <w:r w:rsidR="00176519">
        <w:t xml:space="preserve"> concentrations of the atmosphere.  Here is a highly schematic version of the model:</w:t>
      </w:r>
    </w:p>
    <w:p w14:paraId="6E657DAE" w14:textId="77777777" w:rsidR="004E416A" w:rsidRDefault="004E416A"/>
    <w:p w14:paraId="19D459E2" w14:textId="102A9E49" w:rsidR="00176519" w:rsidRDefault="00C80AF3">
      <w:r>
        <w:rPr>
          <w:noProof/>
        </w:rPr>
        <w:drawing>
          <wp:inline distT="0" distB="0" distL="0" distR="0" wp14:anchorId="4E0720FF" wp14:editId="78F28DF9">
            <wp:extent cx="5486400" cy="3345815"/>
            <wp:effectExtent l="12700" t="12700" r="12700" b="6985"/>
            <wp:docPr id="17" name="Picture 17" descr="Graph on the global carbo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 on the global carbon Cycle"/>
                    <pic:cNvPicPr/>
                  </pic:nvPicPr>
                  <pic:blipFill>
                    <a:blip r:embed="rId8">
                      <a:extLst>
                        <a:ext uri="{28A0092B-C50C-407E-A947-70E740481C1C}">
                          <a14:useLocalDpi xmlns:a14="http://schemas.microsoft.com/office/drawing/2010/main" val="0"/>
                        </a:ext>
                      </a:extLst>
                    </a:blip>
                    <a:stretch>
                      <a:fillRect/>
                    </a:stretch>
                  </pic:blipFill>
                  <pic:spPr>
                    <a:xfrm>
                      <a:off x="0" y="0"/>
                      <a:ext cx="5486400" cy="3345815"/>
                    </a:xfrm>
                    <a:prstGeom prst="rect">
                      <a:avLst/>
                    </a:prstGeom>
                    <a:ln w="12700">
                      <a:solidFill>
                        <a:schemeClr val="tx1"/>
                      </a:solidFill>
                    </a:ln>
                  </pic:spPr>
                </pic:pic>
              </a:graphicData>
            </a:graphic>
          </wp:inline>
        </w:drawing>
      </w:r>
    </w:p>
    <w:p w14:paraId="3D4B21D7" w14:textId="475219AD" w:rsidR="00D83856" w:rsidRPr="006E66CF" w:rsidRDefault="00D83856" w:rsidP="00D83856">
      <w:pPr>
        <w:rPr>
          <w:i/>
          <w:sz w:val="20"/>
          <w:szCs w:val="20"/>
        </w:rPr>
      </w:pPr>
      <w:r w:rsidRPr="006E66CF">
        <w:rPr>
          <w:i/>
          <w:sz w:val="20"/>
          <w:szCs w:val="20"/>
        </w:rPr>
        <w:t xml:space="preserve">Figure </w:t>
      </w:r>
      <w:r>
        <w:rPr>
          <w:i/>
          <w:sz w:val="20"/>
          <w:szCs w:val="20"/>
        </w:rPr>
        <w:t>9</w:t>
      </w:r>
      <w:r w:rsidRPr="006E66CF">
        <w:rPr>
          <w:i/>
          <w:sz w:val="20"/>
          <w:szCs w:val="20"/>
        </w:rPr>
        <w:t xml:space="preserve">. </w:t>
      </w:r>
      <w:r>
        <w:rPr>
          <w:i/>
          <w:sz w:val="20"/>
          <w:szCs w:val="20"/>
        </w:rPr>
        <w:t>Highly simplified sketch of the global carbon cycle</w:t>
      </w:r>
      <w:r w:rsidRPr="006E66CF">
        <w:rPr>
          <w:i/>
          <w:sz w:val="20"/>
          <w:szCs w:val="20"/>
        </w:rPr>
        <w:t xml:space="preserve"> part of the model.  </w:t>
      </w:r>
      <w:r>
        <w:rPr>
          <w:i/>
          <w:sz w:val="20"/>
          <w:szCs w:val="20"/>
        </w:rPr>
        <w:t>The global carbon cycle is essentially a set of interconnected reservoirs.  Humans are affecting this cycle (red arrows), preventing it from finding a steady state.</w:t>
      </w:r>
      <w:r w:rsidR="00C630B5">
        <w:rPr>
          <w:i/>
          <w:sz w:val="20"/>
          <w:szCs w:val="20"/>
        </w:rPr>
        <w:t xml:space="preserve">  The fossil fuel burning flow (on right side above) is controlled by the part of the model that calculates the emissions.</w:t>
      </w:r>
    </w:p>
    <w:p w14:paraId="065E18B0" w14:textId="77777777" w:rsidR="00D83856" w:rsidRPr="006E66CF" w:rsidRDefault="00D83856" w:rsidP="00D83856">
      <w:pPr>
        <w:ind w:left="5040" w:firstLine="720"/>
        <w:rPr>
          <w:i/>
          <w:sz w:val="20"/>
          <w:szCs w:val="20"/>
        </w:rPr>
      </w:pPr>
      <w:r w:rsidRPr="006E66CF">
        <w:rPr>
          <w:i/>
          <w:sz w:val="20"/>
          <w:szCs w:val="20"/>
        </w:rPr>
        <w:t>Credit: David Bice</w:t>
      </w:r>
    </w:p>
    <w:p w14:paraId="1D93959F" w14:textId="77777777" w:rsidR="00FE44C4" w:rsidRDefault="00FE44C4"/>
    <w:p w14:paraId="1CB5452F" w14:textId="58A96512" w:rsidR="00D83856" w:rsidRDefault="0019743F">
      <w:r>
        <w:t>When you open the model, you see an interface page that contains a graph and a variety of controls — things you can change.  Be sure to look at the video that introduces you to the model and explains how some of the controls work.</w:t>
      </w:r>
    </w:p>
    <w:p w14:paraId="712BEDB5" w14:textId="77777777" w:rsidR="00D83856" w:rsidRDefault="00D83856"/>
    <w:p w14:paraId="603C2905" w14:textId="4D997EE8" w:rsidR="00101B83" w:rsidRPr="00C54A45" w:rsidRDefault="00A424BD">
      <w:pPr>
        <w:rPr>
          <w:b/>
          <w:i/>
          <w:sz w:val="28"/>
          <w:szCs w:val="28"/>
        </w:rPr>
      </w:pPr>
      <w:r w:rsidRPr="00C54A45">
        <w:rPr>
          <w:b/>
          <w:i/>
          <w:sz w:val="28"/>
          <w:szCs w:val="28"/>
        </w:rPr>
        <w:t>Experiments with the Model</w:t>
      </w:r>
    </w:p>
    <w:p w14:paraId="3FE953EE" w14:textId="77777777" w:rsidR="00FE44C4" w:rsidRDefault="00FE44C4"/>
    <w:p w14:paraId="7545B257" w14:textId="0AA128A0" w:rsidR="00FE44C4" w:rsidRDefault="00FE44C4">
      <w:r>
        <w:t>The first thi</w:t>
      </w:r>
      <w:r w:rsidR="00C54A45">
        <w:t>n</w:t>
      </w:r>
      <w:r>
        <w:t xml:space="preserve">g to do is run the </w:t>
      </w:r>
      <w:hyperlink r:id="rId9" w:history="1">
        <w:r w:rsidR="00601F91" w:rsidRPr="00864EF7">
          <w:rPr>
            <w:rStyle w:val="Hyperlink"/>
          </w:rPr>
          <w:t>model</w:t>
        </w:r>
      </w:hyperlink>
      <w:r w:rsidR="00601F91">
        <w:rPr>
          <w:rStyle w:val="Hyperlink"/>
        </w:rPr>
        <w:t xml:space="preserve"> </w:t>
      </w:r>
      <w:r w:rsidR="00C54A45">
        <w:t>without making any changes</w:t>
      </w:r>
      <w:r>
        <w:t xml:space="preserve"> to establish what we will call the </w:t>
      </w:r>
      <w:r w:rsidR="00C54A45">
        <w:t xml:space="preserve">“control” case for these experiments. </w:t>
      </w:r>
      <w:r w:rsidR="00541992">
        <w:t xml:space="preserve"> In this version, population grows to 12 billion, energy demand per capita goes up and each of the energy sources (coal, oil, gas, and renewables) </w:t>
      </w:r>
      <w:r w:rsidR="00AA34CC">
        <w:t>continues at the</w:t>
      </w:r>
      <w:r w:rsidR="009D54EB">
        <w:t>ir</w:t>
      </w:r>
      <w:r w:rsidR="00AA34CC">
        <w:t xml:space="preserve"> </w:t>
      </w:r>
      <w:r w:rsidR="009D54EB">
        <w:t>present</w:t>
      </w:r>
      <w:r w:rsidR="00AA34CC">
        <w:t xml:space="preserve"> </w:t>
      </w:r>
      <w:r w:rsidR="009D54EB">
        <w:t>percentages</w:t>
      </w:r>
      <w:r w:rsidR="00AA34CC">
        <w:t xml:space="preserve"> of total energy. </w:t>
      </w:r>
      <w:r w:rsidR="009D54EB">
        <w:t xml:space="preserve"> </w:t>
      </w:r>
      <w:r w:rsidR="00C54A45">
        <w:t xml:space="preserve">You can return to this control case by hitting the </w:t>
      </w:r>
      <w:r w:rsidR="00C54A45" w:rsidRPr="00C54A45">
        <w:rPr>
          <w:b/>
        </w:rPr>
        <w:t>Restore All Devices</w:t>
      </w:r>
      <w:r w:rsidR="00C54A45">
        <w:t xml:space="preserve"> button.  Write down the </w:t>
      </w:r>
      <w:r w:rsidR="009060F8">
        <w:t>Total</w:t>
      </w:r>
      <w:r w:rsidR="00C54A45">
        <w:t xml:space="preserve"> Emissions </w:t>
      </w:r>
      <w:r w:rsidR="009000C9">
        <w:t xml:space="preserve">at the year 2100 </w:t>
      </w:r>
      <w:r w:rsidR="009060F8">
        <w:t>— this will be our comparison point in time for later experiments</w:t>
      </w:r>
      <w:r w:rsidR="00541992">
        <w:t xml:space="preserve"> (it should be 29.57)</w:t>
      </w:r>
      <w:r w:rsidR="009000C9">
        <w:t xml:space="preserve">.  </w:t>
      </w:r>
      <w:r w:rsidR="00147953">
        <w:t>Check out the temperature change— it is about 6.7°C, which would be a disaster</w:t>
      </w:r>
      <w:r w:rsidR="009D54EB">
        <w:t>!</w:t>
      </w:r>
      <w:r w:rsidR="00147953">
        <w:t xml:space="preserve"> </w:t>
      </w:r>
    </w:p>
    <w:p w14:paraId="00C332DD" w14:textId="77777777" w:rsidR="009000C9" w:rsidRDefault="009000C9"/>
    <w:p w14:paraId="47C55EC2" w14:textId="77777777" w:rsidR="009000C9" w:rsidRDefault="009000C9"/>
    <w:p w14:paraId="34490C72" w14:textId="3934370F" w:rsidR="00703EDC" w:rsidRDefault="00D108E2">
      <w:pPr>
        <w:rPr>
          <w:b/>
        </w:rPr>
      </w:pPr>
      <w:r w:rsidRPr="009060F8">
        <w:rPr>
          <w:b/>
        </w:rPr>
        <w:lastRenderedPageBreak/>
        <w:t xml:space="preserve">1. </w:t>
      </w:r>
      <w:r w:rsidR="00703EDC" w:rsidRPr="009060F8">
        <w:rPr>
          <w:b/>
        </w:rPr>
        <w:t xml:space="preserve">How much does switching from one of the fossil </w:t>
      </w:r>
      <w:proofErr w:type="gramStart"/>
      <w:r w:rsidR="00703EDC" w:rsidRPr="009060F8">
        <w:rPr>
          <w:b/>
        </w:rPr>
        <w:t>fuel</w:t>
      </w:r>
      <w:proofErr w:type="gramEnd"/>
      <w:r w:rsidR="00703EDC" w:rsidRPr="009060F8">
        <w:rPr>
          <w:b/>
        </w:rPr>
        <w:t xml:space="preserve"> sources to renewables </w:t>
      </w:r>
      <w:r w:rsidR="00A504A4" w:rsidRPr="009060F8">
        <w:rPr>
          <w:b/>
        </w:rPr>
        <w:t>decrease</w:t>
      </w:r>
      <w:r w:rsidR="00703EDC" w:rsidRPr="009060F8">
        <w:rPr>
          <w:b/>
        </w:rPr>
        <w:t xml:space="preserve"> the emissions in the year 2100?</w:t>
      </w:r>
      <w:r w:rsidRPr="009060F8">
        <w:rPr>
          <w:b/>
        </w:rPr>
        <w:t xml:space="preserve">  </w:t>
      </w:r>
      <w:r w:rsidR="00550F44">
        <w:rPr>
          <w:b/>
        </w:rPr>
        <w:t xml:space="preserve">First, run the model as is when you open it (all switches are in the off position) and take note of the total emissions for the year 2100 on graph </w:t>
      </w:r>
      <w:r w:rsidR="001A5B11">
        <w:rPr>
          <w:b/>
        </w:rPr>
        <w:t xml:space="preserve">#1 (this is our control case), </w:t>
      </w:r>
      <w:r w:rsidR="00550F44">
        <w:rPr>
          <w:b/>
        </w:rPr>
        <w:t xml:space="preserve">then make the changes prescribed </w:t>
      </w:r>
      <w:r w:rsidR="0000628E">
        <w:rPr>
          <w:b/>
        </w:rPr>
        <w:t>below</w:t>
      </w:r>
      <w:r w:rsidR="00550F44">
        <w:rPr>
          <w:b/>
        </w:rPr>
        <w:t xml:space="preserve"> and find the new emissions in the year 2100 and then calculate the difference from the control case.</w:t>
      </w:r>
    </w:p>
    <w:p w14:paraId="3C57E5A2" w14:textId="77777777" w:rsidR="0000628E" w:rsidRDefault="0000628E" w:rsidP="0000628E">
      <w:r>
        <w:t xml:space="preserve">Practice Version: </w:t>
      </w:r>
    </w:p>
    <w:p w14:paraId="4EA208B0" w14:textId="069B64CA" w:rsidR="0000628E" w:rsidRDefault="0000628E" w:rsidP="0096575C">
      <w:pPr>
        <w:ind w:left="720"/>
      </w:pPr>
      <w:r>
        <w:t>Oil Switch in the on position (turns green, circle moves to right)</w:t>
      </w:r>
    </w:p>
    <w:p w14:paraId="12764704" w14:textId="36BBFE6E" w:rsidR="0000628E" w:rsidRDefault="0000628E" w:rsidP="0096575C">
      <w:pPr>
        <w:ind w:left="720"/>
      </w:pPr>
      <w:r>
        <w:t>f oil new: 0.0 (slide to the left)</w:t>
      </w:r>
    </w:p>
    <w:p w14:paraId="787CE7D2" w14:textId="20149E90" w:rsidR="0000628E" w:rsidRDefault="0000628E" w:rsidP="0096575C">
      <w:pPr>
        <w:ind w:left="720"/>
      </w:pPr>
      <w:r>
        <w:t>Other switches off</w:t>
      </w:r>
    </w:p>
    <w:p w14:paraId="5213D02E" w14:textId="1D02C428" w:rsidR="0000628E" w:rsidRDefault="0000628E" w:rsidP="0096575C">
      <w:pPr>
        <w:ind w:left="720"/>
      </w:pPr>
      <w:r>
        <w:t>Start time: 2020</w:t>
      </w:r>
    </w:p>
    <w:p w14:paraId="0E2BEE8D" w14:textId="651C85EB" w:rsidR="0000628E" w:rsidRDefault="0000628E" w:rsidP="0096575C">
      <w:pPr>
        <w:ind w:left="720"/>
      </w:pPr>
      <w:r>
        <w:t>Adjust time: 2</w:t>
      </w:r>
    </w:p>
    <w:p w14:paraId="124A7EE9" w14:textId="3FFB82F2" w:rsidR="0000628E" w:rsidRDefault="0000628E" w:rsidP="0096575C">
      <w:pPr>
        <w:ind w:left="720"/>
      </w:pPr>
      <w:r>
        <w:t>Per capita energy: unchanged</w:t>
      </w:r>
    </w:p>
    <w:p w14:paraId="2EDB44B9" w14:textId="3E110118" w:rsidR="0096575C" w:rsidRDefault="0096575C" w:rsidP="0096575C">
      <w:pPr>
        <w:ind w:left="720"/>
      </w:pPr>
      <w:r>
        <w:t>Pop limit: 12</w:t>
      </w:r>
    </w:p>
    <w:p w14:paraId="5424108A" w14:textId="77777777" w:rsidR="0000628E" w:rsidRDefault="0000628E" w:rsidP="0000628E"/>
    <w:p w14:paraId="62D91E20" w14:textId="50C7D598" w:rsidR="0000628E" w:rsidRDefault="0000628E" w:rsidP="0000628E">
      <w:r>
        <w:t>Graded Version</w:t>
      </w:r>
    </w:p>
    <w:p w14:paraId="1856BD4E" w14:textId="1A09E176" w:rsidR="0096575C" w:rsidRDefault="0096575C" w:rsidP="0096575C">
      <w:pPr>
        <w:ind w:left="720"/>
      </w:pPr>
      <w:r>
        <w:t>Coal Switch in the on position (turns green, circle moves to right)</w:t>
      </w:r>
    </w:p>
    <w:p w14:paraId="52A91A4C" w14:textId="6071E83C" w:rsidR="0096575C" w:rsidRDefault="0096575C" w:rsidP="0096575C">
      <w:pPr>
        <w:ind w:left="720"/>
      </w:pPr>
      <w:r>
        <w:t>f coal new: 0.0 (slide to the left)</w:t>
      </w:r>
    </w:p>
    <w:p w14:paraId="3C62C1F5" w14:textId="77777777" w:rsidR="0096575C" w:rsidRDefault="0096575C" w:rsidP="0096575C">
      <w:pPr>
        <w:ind w:left="720"/>
      </w:pPr>
      <w:r>
        <w:t>Other switches off</w:t>
      </w:r>
    </w:p>
    <w:p w14:paraId="33B7A082" w14:textId="77777777" w:rsidR="0096575C" w:rsidRDefault="0096575C" w:rsidP="0096575C">
      <w:pPr>
        <w:ind w:left="720"/>
      </w:pPr>
      <w:r>
        <w:t>Start time: 2020</w:t>
      </w:r>
    </w:p>
    <w:p w14:paraId="2695602A" w14:textId="77777777" w:rsidR="0096575C" w:rsidRDefault="0096575C" w:rsidP="0096575C">
      <w:pPr>
        <w:ind w:left="720"/>
      </w:pPr>
      <w:r>
        <w:t>Adjust time: 2</w:t>
      </w:r>
    </w:p>
    <w:p w14:paraId="4B96E2EE" w14:textId="77777777" w:rsidR="0096575C" w:rsidRDefault="0096575C" w:rsidP="0096575C">
      <w:pPr>
        <w:ind w:left="720"/>
      </w:pPr>
      <w:r>
        <w:t>Per capita energy: unchanged</w:t>
      </w:r>
    </w:p>
    <w:p w14:paraId="768C9CB9" w14:textId="77777777" w:rsidR="0096575C" w:rsidRDefault="0096575C" w:rsidP="0096575C">
      <w:pPr>
        <w:ind w:left="720"/>
      </w:pPr>
      <w:r>
        <w:t>Pop limit: 12</w:t>
      </w:r>
    </w:p>
    <w:p w14:paraId="1D1ADB12" w14:textId="77777777" w:rsidR="0000628E" w:rsidRPr="009060F8" w:rsidRDefault="0000628E">
      <w:pPr>
        <w:rPr>
          <w:b/>
        </w:rPr>
      </w:pPr>
    </w:p>
    <w:p w14:paraId="716F3EAA" w14:textId="77777777" w:rsidR="00703EDC" w:rsidRDefault="00703EDC"/>
    <w:p w14:paraId="7BCB5641" w14:textId="270E0FB5" w:rsidR="00A504A4" w:rsidRDefault="00A504A4">
      <w:r>
        <w:t xml:space="preserve">Difference = </w:t>
      </w:r>
      <w:r>
        <w:tab/>
      </w:r>
      <w:r w:rsidRPr="00A504A4">
        <w:rPr>
          <w:u w:val="single"/>
        </w:rPr>
        <w:tab/>
      </w:r>
      <w:r>
        <w:rPr>
          <w:u w:val="single"/>
        </w:rPr>
        <w:t>(±2 Gt)</w:t>
      </w:r>
    </w:p>
    <w:p w14:paraId="38C48AFA" w14:textId="77777777" w:rsidR="00A504A4" w:rsidRDefault="00A504A4"/>
    <w:p w14:paraId="7F6093F7" w14:textId="3B9256B0" w:rsidR="00550F44" w:rsidRPr="00FB1A44" w:rsidRDefault="00550F44">
      <w:pPr>
        <w:rPr>
          <w:i/>
          <w:color w:val="FF0000"/>
        </w:rPr>
      </w:pPr>
      <w:r w:rsidRPr="00F93B57">
        <w:rPr>
          <w:i/>
          <w:color w:val="C0504D" w:themeColor="accent2"/>
        </w:rPr>
        <w:t xml:space="preserve">Practice Answer = </w:t>
      </w:r>
      <w:r w:rsidR="0000628E" w:rsidRPr="00F93B57">
        <w:rPr>
          <w:color w:val="C0504D" w:themeColor="accent2"/>
          <w:u w:val="single"/>
        </w:rPr>
        <w:t>29.57-19.78=9.79</w:t>
      </w:r>
      <w:r w:rsidR="0000628E" w:rsidRPr="0000628E">
        <w:rPr>
          <w:i/>
          <w:color w:val="FF0000"/>
        </w:rPr>
        <w:t xml:space="preserve"> </w:t>
      </w:r>
      <w:r w:rsidR="005529AC" w:rsidRPr="00F93B57">
        <w:rPr>
          <w:i/>
          <w:color w:val="C0504D" w:themeColor="accent2"/>
        </w:rPr>
        <w:t>[see video on how to solve this one]</w:t>
      </w:r>
    </w:p>
    <w:p w14:paraId="176506EE" w14:textId="77777777" w:rsidR="0096575C" w:rsidRDefault="0096575C">
      <w:pPr>
        <w:rPr>
          <w:b/>
        </w:rPr>
      </w:pPr>
    </w:p>
    <w:p w14:paraId="1D0F226E" w14:textId="62A2B776" w:rsidR="00703EDC" w:rsidRPr="009060F8" w:rsidRDefault="00A504A4">
      <w:pPr>
        <w:rPr>
          <w:b/>
        </w:rPr>
      </w:pPr>
      <w:r w:rsidRPr="009060F8">
        <w:rPr>
          <w:b/>
        </w:rPr>
        <w:t xml:space="preserve">2. </w:t>
      </w:r>
      <w:r w:rsidR="00703EDC" w:rsidRPr="009060F8">
        <w:rPr>
          <w:b/>
        </w:rPr>
        <w:t xml:space="preserve">Does this change lead to a leveling off of </w:t>
      </w:r>
      <w:r w:rsidR="005529AC">
        <w:rPr>
          <w:b/>
        </w:rPr>
        <w:t xml:space="preserve">carbon </w:t>
      </w:r>
      <w:r w:rsidR="00703EDC" w:rsidRPr="009060F8">
        <w:rPr>
          <w:b/>
        </w:rPr>
        <w:t>emissions, or do they continue to climb</w:t>
      </w:r>
      <w:r w:rsidR="0000628E">
        <w:rPr>
          <w:b/>
        </w:rPr>
        <w:t>, or do they decline</w:t>
      </w:r>
      <w:r w:rsidR="00703EDC" w:rsidRPr="009060F8">
        <w:rPr>
          <w:b/>
        </w:rPr>
        <w:t>?</w:t>
      </w:r>
    </w:p>
    <w:p w14:paraId="68A8998B" w14:textId="77777777" w:rsidR="00703EDC" w:rsidRDefault="00703EDC"/>
    <w:p w14:paraId="16BBEC5A" w14:textId="29D369BE" w:rsidR="00A504A4" w:rsidRDefault="00A504A4" w:rsidP="00A504A4">
      <w:pPr>
        <w:pStyle w:val="ListParagraph"/>
        <w:numPr>
          <w:ilvl w:val="0"/>
          <w:numId w:val="2"/>
        </w:numPr>
      </w:pPr>
      <w:r>
        <w:t>Levels off</w:t>
      </w:r>
      <w:r w:rsidR="00550F44">
        <w:t xml:space="preserve"> </w:t>
      </w:r>
    </w:p>
    <w:p w14:paraId="2E8C5EFD" w14:textId="7F9EF310" w:rsidR="0000628E" w:rsidRDefault="0000628E" w:rsidP="00A504A4">
      <w:pPr>
        <w:pStyle w:val="ListParagraph"/>
        <w:numPr>
          <w:ilvl w:val="0"/>
          <w:numId w:val="2"/>
        </w:numPr>
      </w:pPr>
      <w:r>
        <w:t>Decline</w:t>
      </w:r>
    </w:p>
    <w:p w14:paraId="276B0A49" w14:textId="0FDF9989" w:rsidR="00A504A4" w:rsidRDefault="00A504A4" w:rsidP="00A504A4">
      <w:pPr>
        <w:pStyle w:val="ListParagraph"/>
        <w:numPr>
          <w:ilvl w:val="0"/>
          <w:numId w:val="2"/>
        </w:numPr>
      </w:pPr>
      <w:r>
        <w:t>Continues to climb</w:t>
      </w:r>
      <w:r w:rsidR="0000628E">
        <w:t xml:space="preserve"> </w:t>
      </w:r>
      <w:r w:rsidR="002F5FB8" w:rsidRPr="00F93B57">
        <w:rPr>
          <w:i/>
          <w:color w:val="C0504D" w:themeColor="accent2"/>
        </w:rPr>
        <w:t>[correct answer for practice version]</w:t>
      </w:r>
    </w:p>
    <w:p w14:paraId="595279CF" w14:textId="77777777" w:rsidR="005529AC" w:rsidRDefault="005529AC">
      <w:pPr>
        <w:rPr>
          <w:i/>
          <w:color w:val="FF0000"/>
        </w:rPr>
      </w:pPr>
    </w:p>
    <w:p w14:paraId="5861627A" w14:textId="687FEFA7" w:rsidR="005529AC" w:rsidRDefault="005529AC">
      <w:pPr>
        <w:rPr>
          <w:i/>
          <w:color w:val="FF0000"/>
        </w:rPr>
      </w:pPr>
      <w:r w:rsidRPr="00F93B57">
        <w:rPr>
          <w:i/>
          <w:color w:val="C0504D" w:themeColor="accent2"/>
        </w:rPr>
        <w:t>Why does it continue to climb? Because: 1)</w:t>
      </w:r>
      <w:r>
        <w:rPr>
          <w:i/>
          <w:color w:val="FF0000"/>
        </w:rPr>
        <w:t xml:space="preserve"> </w:t>
      </w:r>
      <w:r w:rsidRPr="00F93B57">
        <w:rPr>
          <w:i/>
          <w:color w:val="C0504D" w:themeColor="accent2"/>
        </w:rPr>
        <w:t>population continues to grow; 2) the per capita energy demand continues to grow; and 3) we do not run out of fossil fuels in this scenario.</w:t>
      </w:r>
    </w:p>
    <w:p w14:paraId="0F19BED3" w14:textId="77777777" w:rsidR="00FB1A44" w:rsidRPr="00FB1A44" w:rsidRDefault="00FB1A44">
      <w:pPr>
        <w:rPr>
          <w:i/>
          <w:color w:val="FF0000"/>
        </w:rPr>
      </w:pPr>
    </w:p>
    <w:p w14:paraId="6B95C8E8" w14:textId="55B7F2F1" w:rsidR="005529AC" w:rsidRPr="005529AC" w:rsidRDefault="005529AC">
      <w:pPr>
        <w:rPr>
          <w:i/>
          <w:color w:val="3366FF"/>
        </w:rPr>
      </w:pPr>
      <w:proofErr w:type="gramStart"/>
      <w:r w:rsidRPr="005529AC">
        <w:rPr>
          <w:i/>
          <w:color w:val="3366FF"/>
        </w:rPr>
        <w:t>Don’t</w:t>
      </w:r>
      <w:proofErr w:type="gramEnd"/>
      <w:r w:rsidRPr="005529AC">
        <w:rPr>
          <w:i/>
          <w:color w:val="3366FF"/>
        </w:rPr>
        <w:t xml:space="preserve"> clear the graphs at this point, because we will compare our last result with the next one.</w:t>
      </w:r>
    </w:p>
    <w:p w14:paraId="6E8093EE" w14:textId="77777777" w:rsidR="005529AC" w:rsidRDefault="005529AC"/>
    <w:p w14:paraId="2E0FED70" w14:textId="77777777" w:rsidR="00FB1A44" w:rsidRDefault="00FB1A44">
      <w:pPr>
        <w:rPr>
          <w:b/>
        </w:rPr>
      </w:pPr>
    </w:p>
    <w:p w14:paraId="15A8328D" w14:textId="77777777" w:rsidR="00FB1A44" w:rsidRDefault="00FB1A44">
      <w:pPr>
        <w:rPr>
          <w:b/>
        </w:rPr>
      </w:pPr>
    </w:p>
    <w:p w14:paraId="4753144E" w14:textId="34149BC2" w:rsidR="00703EDC" w:rsidRDefault="004B2EDC">
      <w:pPr>
        <w:rPr>
          <w:b/>
        </w:rPr>
      </w:pPr>
      <w:r w:rsidRPr="009060F8">
        <w:rPr>
          <w:b/>
        </w:rPr>
        <w:lastRenderedPageBreak/>
        <w:t xml:space="preserve">3. </w:t>
      </w:r>
      <w:r w:rsidR="00703EDC" w:rsidRPr="009060F8">
        <w:rPr>
          <w:b/>
        </w:rPr>
        <w:t>Which has a bigger impact</w:t>
      </w:r>
      <w:r w:rsidR="00693C9A" w:rsidRPr="009060F8">
        <w:rPr>
          <w:b/>
        </w:rPr>
        <w:t xml:space="preserve"> in reducing emissions</w:t>
      </w:r>
      <w:r w:rsidR="005529AC">
        <w:rPr>
          <w:b/>
        </w:rPr>
        <w:t xml:space="preserve"> by the year 2100</w:t>
      </w:r>
      <w:r w:rsidR="00703EDC" w:rsidRPr="009060F8">
        <w:rPr>
          <w:b/>
        </w:rPr>
        <w:t xml:space="preserve"> — limiting population growth to 10 billion, or </w:t>
      </w:r>
      <w:r w:rsidR="004C2E53" w:rsidRPr="009060F8">
        <w:rPr>
          <w:b/>
        </w:rPr>
        <w:t xml:space="preserve">reducing </w:t>
      </w:r>
      <w:r w:rsidR="00C6777E" w:rsidRPr="009060F8">
        <w:rPr>
          <w:b/>
        </w:rPr>
        <w:t>your</w:t>
      </w:r>
      <w:r w:rsidR="004C2E53" w:rsidRPr="009060F8">
        <w:rPr>
          <w:b/>
        </w:rPr>
        <w:t xml:space="preserve"> fossil fuel fractions </w:t>
      </w:r>
      <w:r w:rsidRPr="009060F8">
        <w:rPr>
          <w:b/>
        </w:rPr>
        <w:t>as prescribed</w:t>
      </w:r>
      <w:r w:rsidR="004C2E53" w:rsidRPr="009060F8">
        <w:rPr>
          <w:b/>
        </w:rPr>
        <w:t>?</w:t>
      </w:r>
      <w:r w:rsidR="00693C9A" w:rsidRPr="009060F8">
        <w:rPr>
          <w:b/>
        </w:rPr>
        <w:t xml:space="preserve">  Here, make sure all the switches are turned off, and then set the </w:t>
      </w:r>
      <w:r w:rsidR="00693C9A" w:rsidRPr="009060F8">
        <w:rPr>
          <w:b/>
          <w:i/>
        </w:rPr>
        <w:t>Pop Limit</w:t>
      </w:r>
      <w:r w:rsidR="00693C9A" w:rsidRPr="009060F8">
        <w:rPr>
          <w:b/>
        </w:rPr>
        <w:t xml:space="preserve"> to 10.</w:t>
      </w:r>
    </w:p>
    <w:p w14:paraId="634E2422" w14:textId="77777777" w:rsidR="0096575C" w:rsidRDefault="0096575C" w:rsidP="0096575C">
      <w:r>
        <w:t xml:space="preserve">Practice Version: </w:t>
      </w:r>
    </w:p>
    <w:p w14:paraId="47CD1421" w14:textId="45235016" w:rsidR="0096575C" w:rsidRDefault="0096575C" w:rsidP="0096575C">
      <w:pPr>
        <w:ind w:left="720"/>
      </w:pPr>
      <w:r>
        <w:t>Oil Switch in the off position (turns white, circle moves to left)</w:t>
      </w:r>
    </w:p>
    <w:p w14:paraId="2189FF6C" w14:textId="453E2B62" w:rsidR="0096575C" w:rsidRDefault="0096575C" w:rsidP="0096575C">
      <w:pPr>
        <w:ind w:left="720"/>
      </w:pPr>
      <w:r>
        <w:t xml:space="preserve">f oil new: </w:t>
      </w:r>
      <w:r w:rsidR="00D13EAF">
        <w:t xml:space="preserve">0.20 </w:t>
      </w:r>
      <w:r>
        <w:t>(</w:t>
      </w:r>
      <w:r w:rsidR="00D13EAF">
        <w:t xml:space="preserve">or </w:t>
      </w:r>
      <w:r>
        <w:t>hit the reset button</w:t>
      </w:r>
      <w:r w:rsidR="00D13EAF">
        <w:t xml:space="preserve"> </w:t>
      </w:r>
      <w:r w:rsidR="00D13EAF">
        <w:rPr>
          <w:noProof/>
        </w:rPr>
        <w:drawing>
          <wp:inline distT="0" distB="0" distL="0" distR="0" wp14:anchorId="3EDC1CCC" wp14:editId="2396BDD5">
            <wp:extent cx="215900" cy="203200"/>
            <wp:effectExtent l="0" t="0" r="0" b="0"/>
            <wp:docPr id="10" name="Picture 10"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odel"/>
                    <pic:cNvPicPr/>
                  </pic:nvPicPr>
                  <pic:blipFill>
                    <a:blip r:embed="rId10"/>
                    <a:stretch>
                      <a:fillRect/>
                    </a:stretch>
                  </pic:blipFill>
                  <pic:spPr>
                    <a:xfrm>
                      <a:off x="0" y="0"/>
                      <a:ext cx="215900" cy="203200"/>
                    </a:xfrm>
                    <a:prstGeom prst="rect">
                      <a:avLst/>
                    </a:prstGeom>
                  </pic:spPr>
                </pic:pic>
              </a:graphicData>
            </a:graphic>
          </wp:inline>
        </w:drawing>
      </w:r>
      <w:r>
        <w:t>)</w:t>
      </w:r>
    </w:p>
    <w:p w14:paraId="46188603" w14:textId="77777777" w:rsidR="0096575C" w:rsidRDefault="0096575C" w:rsidP="0096575C">
      <w:pPr>
        <w:ind w:left="720"/>
      </w:pPr>
      <w:r>
        <w:t>Other switches off</w:t>
      </w:r>
    </w:p>
    <w:p w14:paraId="35D9E846" w14:textId="77777777" w:rsidR="0096575C" w:rsidRDefault="0096575C" w:rsidP="0096575C">
      <w:pPr>
        <w:ind w:left="720"/>
      </w:pPr>
      <w:r>
        <w:t>Start time: 2020</w:t>
      </w:r>
    </w:p>
    <w:p w14:paraId="03B08E57" w14:textId="77777777" w:rsidR="0096575C" w:rsidRDefault="0096575C" w:rsidP="0096575C">
      <w:pPr>
        <w:ind w:left="720"/>
      </w:pPr>
      <w:r>
        <w:t>Adjust time: 2</w:t>
      </w:r>
    </w:p>
    <w:p w14:paraId="275148F8" w14:textId="77777777" w:rsidR="0096575C" w:rsidRDefault="0096575C" w:rsidP="0096575C">
      <w:pPr>
        <w:ind w:left="720"/>
      </w:pPr>
      <w:r>
        <w:t>Per capita energy: unchanged</w:t>
      </w:r>
    </w:p>
    <w:p w14:paraId="74690FC2" w14:textId="4D2F6480" w:rsidR="0096575C" w:rsidRDefault="0096575C" w:rsidP="0096575C">
      <w:pPr>
        <w:ind w:left="720"/>
      </w:pPr>
      <w:r>
        <w:t xml:space="preserve">Pop limit: </w:t>
      </w:r>
      <w:r w:rsidR="00D13EAF">
        <w:t>10</w:t>
      </w:r>
    </w:p>
    <w:p w14:paraId="7D8E721F" w14:textId="77777777" w:rsidR="0096575C" w:rsidRDefault="0096575C" w:rsidP="0096575C"/>
    <w:p w14:paraId="5CBCF7C9" w14:textId="77777777" w:rsidR="0096575C" w:rsidRDefault="0096575C" w:rsidP="0096575C">
      <w:r>
        <w:t>Graded Version</w:t>
      </w:r>
    </w:p>
    <w:p w14:paraId="587AC2D8" w14:textId="6CE4AA21" w:rsidR="0096575C" w:rsidRDefault="0096575C" w:rsidP="0096575C">
      <w:pPr>
        <w:ind w:left="720"/>
      </w:pPr>
      <w:r>
        <w:t xml:space="preserve">Coal Switch in the </w:t>
      </w:r>
      <w:r w:rsidR="00D13EAF">
        <w:t>off</w:t>
      </w:r>
      <w:r>
        <w:t xml:space="preserve"> position (turns </w:t>
      </w:r>
      <w:r w:rsidR="00D13EAF">
        <w:t>white</w:t>
      </w:r>
      <w:r>
        <w:t xml:space="preserve">, circle moves to </w:t>
      </w:r>
      <w:r w:rsidR="00D13EAF">
        <w:t>left</w:t>
      </w:r>
      <w:r>
        <w:t>)</w:t>
      </w:r>
    </w:p>
    <w:p w14:paraId="7891B6BA" w14:textId="13169AA5" w:rsidR="0096575C" w:rsidRDefault="0096575C" w:rsidP="0096575C">
      <w:pPr>
        <w:ind w:left="720"/>
      </w:pPr>
      <w:r>
        <w:t>f coal new: 0.</w:t>
      </w:r>
      <w:r w:rsidR="00D13EAF">
        <w:t>20</w:t>
      </w:r>
      <w:r>
        <w:t xml:space="preserve"> </w:t>
      </w:r>
      <w:r w:rsidR="00D13EAF">
        <w:t xml:space="preserve">(or hit the reset button </w:t>
      </w:r>
      <w:r w:rsidR="00D13EAF">
        <w:rPr>
          <w:noProof/>
        </w:rPr>
        <w:drawing>
          <wp:inline distT="0" distB="0" distL="0" distR="0" wp14:anchorId="02D1D0F7" wp14:editId="05011823">
            <wp:extent cx="215900" cy="203200"/>
            <wp:effectExtent l="0" t="0" r="0" b="0"/>
            <wp:docPr id="12" name="Picture 12"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odel"/>
                    <pic:cNvPicPr/>
                  </pic:nvPicPr>
                  <pic:blipFill>
                    <a:blip r:embed="rId10"/>
                    <a:stretch>
                      <a:fillRect/>
                    </a:stretch>
                  </pic:blipFill>
                  <pic:spPr>
                    <a:xfrm>
                      <a:off x="0" y="0"/>
                      <a:ext cx="215900" cy="203200"/>
                    </a:xfrm>
                    <a:prstGeom prst="rect">
                      <a:avLst/>
                    </a:prstGeom>
                  </pic:spPr>
                </pic:pic>
              </a:graphicData>
            </a:graphic>
          </wp:inline>
        </w:drawing>
      </w:r>
      <w:r w:rsidR="00D13EAF">
        <w:t>)</w:t>
      </w:r>
    </w:p>
    <w:p w14:paraId="091BEABF" w14:textId="77777777" w:rsidR="0096575C" w:rsidRDefault="0096575C" w:rsidP="0096575C">
      <w:pPr>
        <w:ind w:left="720"/>
      </w:pPr>
      <w:r>
        <w:t>Other switches off</w:t>
      </w:r>
    </w:p>
    <w:p w14:paraId="0F094787" w14:textId="77777777" w:rsidR="0096575C" w:rsidRDefault="0096575C" w:rsidP="0096575C">
      <w:pPr>
        <w:ind w:left="720"/>
      </w:pPr>
      <w:r>
        <w:t>Start time: 2020</w:t>
      </w:r>
    </w:p>
    <w:p w14:paraId="7209CAF9" w14:textId="77777777" w:rsidR="0096575C" w:rsidRDefault="0096575C" w:rsidP="0096575C">
      <w:pPr>
        <w:ind w:left="720"/>
      </w:pPr>
      <w:r>
        <w:t>Adjust time: 2</w:t>
      </w:r>
    </w:p>
    <w:p w14:paraId="7CBCB6DA" w14:textId="77777777" w:rsidR="0096575C" w:rsidRDefault="0096575C" w:rsidP="0096575C">
      <w:pPr>
        <w:ind w:left="720"/>
      </w:pPr>
      <w:r>
        <w:t>Per capita energy: unchanged</w:t>
      </w:r>
    </w:p>
    <w:p w14:paraId="6EBFC7E6" w14:textId="14D7827D" w:rsidR="0096575C" w:rsidRDefault="0096575C" w:rsidP="0096575C">
      <w:pPr>
        <w:ind w:left="720"/>
      </w:pPr>
      <w:r>
        <w:t xml:space="preserve">Pop limit: </w:t>
      </w:r>
      <w:r w:rsidR="00D13EAF">
        <w:t>10</w:t>
      </w:r>
    </w:p>
    <w:p w14:paraId="4E64A263" w14:textId="77777777" w:rsidR="0096575C" w:rsidRPr="009060F8" w:rsidRDefault="0096575C" w:rsidP="0096575C">
      <w:pPr>
        <w:rPr>
          <w:b/>
        </w:rPr>
      </w:pPr>
    </w:p>
    <w:p w14:paraId="49BBAF3F" w14:textId="390B52DF" w:rsidR="0096575C" w:rsidRPr="0096575C" w:rsidRDefault="0096575C">
      <w:pPr>
        <w:rPr>
          <w:bCs/>
        </w:rPr>
      </w:pPr>
      <w:r>
        <w:rPr>
          <w:bCs/>
        </w:rPr>
        <w:t xml:space="preserve">Graded Version: </w:t>
      </w:r>
      <w:r w:rsidRPr="0096575C">
        <w:rPr>
          <w:bCs/>
        </w:rPr>
        <w:t>same set up as before, but set Pop Limit to 10</w:t>
      </w:r>
    </w:p>
    <w:p w14:paraId="1F2A5F85" w14:textId="77777777" w:rsidR="004B2EDC" w:rsidRDefault="004B2EDC"/>
    <w:p w14:paraId="130B0FCD" w14:textId="77C7F86F" w:rsidR="004B2EDC" w:rsidRDefault="00693C9A" w:rsidP="00693C9A">
      <w:pPr>
        <w:pStyle w:val="ListParagraph"/>
        <w:numPr>
          <w:ilvl w:val="0"/>
          <w:numId w:val="3"/>
        </w:numPr>
      </w:pPr>
      <w:r>
        <w:t>Population limitation</w:t>
      </w:r>
    </w:p>
    <w:p w14:paraId="745E5550" w14:textId="5654C591" w:rsidR="00693C9A" w:rsidRDefault="00693C9A" w:rsidP="00693C9A">
      <w:pPr>
        <w:pStyle w:val="ListParagraph"/>
        <w:numPr>
          <w:ilvl w:val="0"/>
          <w:numId w:val="3"/>
        </w:numPr>
      </w:pPr>
      <w:r>
        <w:t>Fossil fuel reduction</w:t>
      </w:r>
      <w:r w:rsidR="00550F44">
        <w:t xml:space="preserve"> </w:t>
      </w:r>
      <w:r w:rsidR="00550F44" w:rsidRPr="00F93B57">
        <w:rPr>
          <w:i/>
          <w:color w:val="C0504D" w:themeColor="accent2"/>
        </w:rPr>
        <w:t>[correct answer for practice version]</w:t>
      </w:r>
    </w:p>
    <w:p w14:paraId="379F2BE9" w14:textId="6C0F1A31" w:rsidR="004B2EDC" w:rsidRDefault="004B2EDC"/>
    <w:p w14:paraId="334D4E9C" w14:textId="613DE1C4" w:rsidR="00693C9A" w:rsidRPr="002C74F4" w:rsidRDefault="002C74F4">
      <w:pPr>
        <w:rPr>
          <w:i/>
          <w:color w:val="3366FF"/>
        </w:rPr>
      </w:pPr>
      <w:r w:rsidRPr="002C74F4">
        <w:rPr>
          <w:i/>
          <w:color w:val="3366FF"/>
        </w:rPr>
        <w:t>Reset the Pop Limit to 12 when you are done with this one.</w:t>
      </w:r>
    </w:p>
    <w:p w14:paraId="6F27B454" w14:textId="77777777" w:rsidR="002C74F4" w:rsidRDefault="002C74F4"/>
    <w:p w14:paraId="3C54605C" w14:textId="28948937" w:rsidR="00D13EAF" w:rsidRDefault="00693C9A" w:rsidP="00D13EAF">
      <w:pPr>
        <w:rPr>
          <w:b/>
        </w:rPr>
      </w:pPr>
      <w:r w:rsidRPr="009060F8">
        <w:rPr>
          <w:b/>
        </w:rPr>
        <w:t xml:space="preserve">4. How much does </w:t>
      </w:r>
      <w:r w:rsidR="00D13EAF">
        <w:rPr>
          <w:b/>
        </w:rPr>
        <w:t xml:space="preserve">drastically </w:t>
      </w:r>
      <w:r w:rsidRPr="009060F8">
        <w:rPr>
          <w:b/>
        </w:rPr>
        <w:t xml:space="preserve">reducing </w:t>
      </w:r>
      <w:proofErr w:type="gramStart"/>
      <w:r w:rsidRPr="009060F8">
        <w:rPr>
          <w:b/>
        </w:rPr>
        <w:t>all of</w:t>
      </w:r>
      <w:proofErr w:type="gramEnd"/>
      <w:r w:rsidRPr="009060F8">
        <w:rPr>
          <w:b/>
        </w:rPr>
        <w:t xml:space="preserve"> the fossil fuel sources decrease th</w:t>
      </w:r>
      <w:r w:rsidR="008016C0" w:rsidRPr="009060F8">
        <w:rPr>
          <w:b/>
        </w:rPr>
        <w:t>e emissions in the year 2100</w:t>
      </w:r>
      <w:r w:rsidR="001A5B11">
        <w:rPr>
          <w:b/>
        </w:rPr>
        <w:t xml:space="preserve"> compared to the control case</w:t>
      </w:r>
      <w:r w:rsidR="00D13EAF">
        <w:rPr>
          <w:b/>
        </w:rPr>
        <w:t>?</w:t>
      </w:r>
      <w:r w:rsidR="001A5B11">
        <w:rPr>
          <w:b/>
        </w:rPr>
        <w:t xml:space="preserve"> (set all switches to the off position for the control)</w:t>
      </w:r>
    </w:p>
    <w:p w14:paraId="6928D83E" w14:textId="27A76161" w:rsidR="002C74F4" w:rsidRPr="009060F8" w:rsidRDefault="00516D9F" w:rsidP="00693C9A">
      <w:pPr>
        <w:rPr>
          <w:b/>
        </w:rPr>
      </w:pPr>
      <w:r>
        <w:rPr>
          <w:b/>
        </w:rPr>
        <w:t>For the graded version, lower the fossil fuel sources to a fraction of 0.1</w:t>
      </w:r>
      <w:r w:rsidR="002B22CF">
        <w:rPr>
          <w:b/>
        </w:rPr>
        <w:t>; leave everything else the same as the practice version</w:t>
      </w:r>
      <w:r>
        <w:rPr>
          <w:b/>
        </w:rPr>
        <w:t>.</w:t>
      </w:r>
    </w:p>
    <w:p w14:paraId="49DCD26B" w14:textId="77777777" w:rsidR="00D13EAF" w:rsidRDefault="00D13EAF" w:rsidP="00D13EAF">
      <w:r>
        <w:t xml:space="preserve">Practice Version: </w:t>
      </w:r>
    </w:p>
    <w:p w14:paraId="3781303C" w14:textId="0A7F54FE" w:rsidR="00D13EAF" w:rsidRDefault="00D13EAF" w:rsidP="00D13EAF">
      <w:pPr>
        <w:ind w:left="720"/>
      </w:pPr>
      <w:r>
        <w:t>All Switches in the on position (turns green, circle moves to right)</w:t>
      </w:r>
    </w:p>
    <w:p w14:paraId="72242DB5" w14:textId="318C6F59" w:rsidR="00D13EAF" w:rsidRDefault="00D13EAF" w:rsidP="00D13EAF">
      <w:pPr>
        <w:ind w:left="720"/>
      </w:pPr>
      <w:r>
        <w:t xml:space="preserve">f oil new, f coal new, and f gas new: 0.05 </w:t>
      </w:r>
    </w:p>
    <w:p w14:paraId="53A604AF" w14:textId="77777777" w:rsidR="00D13EAF" w:rsidRDefault="00D13EAF" w:rsidP="00D13EAF">
      <w:pPr>
        <w:ind w:left="720"/>
      </w:pPr>
      <w:r>
        <w:t>Start time: 2020</w:t>
      </w:r>
    </w:p>
    <w:p w14:paraId="230E93B4" w14:textId="77777777" w:rsidR="00D13EAF" w:rsidRDefault="00D13EAF" w:rsidP="00D13EAF">
      <w:pPr>
        <w:ind w:left="720"/>
      </w:pPr>
      <w:r>
        <w:t>Adjust time: 2</w:t>
      </w:r>
    </w:p>
    <w:p w14:paraId="014529F9" w14:textId="77777777" w:rsidR="00D13EAF" w:rsidRDefault="00D13EAF" w:rsidP="00D13EAF">
      <w:pPr>
        <w:ind w:left="720"/>
      </w:pPr>
      <w:r>
        <w:t>Per capita energy: unchanged</w:t>
      </w:r>
    </w:p>
    <w:p w14:paraId="5567F72B" w14:textId="13A57F8B" w:rsidR="00D13EAF" w:rsidRDefault="00D13EAF" w:rsidP="00D13EAF">
      <w:pPr>
        <w:ind w:left="720"/>
      </w:pPr>
      <w:r>
        <w:t xml:space="preserve">Pop limit: </w:t>
      </w:r>
      <w:r w:rsidR="005761B9">
        <w:t>12</w:t>
      </w:r>
    </w:p>
    <w:p w14:paraId="108211EE" w14:textId="77777777" w:rsidR="00D13EAF" w:rsidRDefault="00D13EAF" w:rsidP="00D13EAF"/>
    <w:p w14:paraId="68F68637" w14:textId="77777777" w:rsidR="00D13EAF" w:rsidRDefault="00D13EAF" w:rsidP="00D13EAF">
      <w:r>
        <w:t>Graded Version</w:t>
      </w:r>
    </w:p>
    <w:p w14:paraId="5487D302" w14:textId="77777777" w:rsidR="00D13EAF" w:rsidRDefault="00D13EAF" w:rsidP="00D13EAF">
      <w:pPr>
        <w:ind w:left="720"/>
      </w:pPr>
      <w:r>
        <w:t>Coal Switch in the off position (turns white, circle moves to left)</w:t>
      </w:r>
    </w:p>
    <w:p w14:paraId="3929C6B3" w14:textId="4BC16EDC" w:rsidR="005761B9" w:rsidRDefault="005761B9" w:rsidP="005761B9">
      <w:pPr>
        <w:ind w:left="720"/>
      </w:pPr>
      <w:r>
        <w:t xml:space="preserve">f oil new, f coal new, and f gas new: 0.1 </w:t>
      </w:r>
    </w:p>
    <w:p w14:paraId="7391B583" w14:textId="77777777" w:rsidR="00D13EAF" w:rsidRDefault="00D13EAF" w:rsidP="00D13EAF">
      <w:pPr>
        <w:ind w:left="720"/>
      </w:pPr>
      <w:r>
        <w:lastRenderedPageBreak/>
        <w:t>Other switches off</w:t>
      </w:r>
    </w:p>
    <w:p w14:paraId="37ED4C77" w14:textId="77777777" w:rsidR="00D13EAF" w:rsidRDefault="00D13EAF" w:rsidP="00D13EAF">
      <w:pPr>
        <w:ind w:left="720"/>
      </w:pPr>
      <w:r>
        <w:t>Start time: 2020</w:t>
      </w:r>
    </w:p>
    <w:p w14:paraId="259B3E09" w14:textId="77777777" w:rsidR="00D13EAF" w:rsidRDefault="00D13EAF" w:rsidP="00D13EAF">
      <w:pPr>
        <w:ind w:left="720"/>
      </w:pPr>
      <w:r>
        <w:t>Adjust time: 2</w:t>
      </w:r>
    </w:p>
    <w:p w14:paraId="4FA799B7" w14:textId="77777777" w:rsidR="00D13EAF" w:rsidRDefault="00D13EAF" w:rsidP="00D13EAF">
      <w:pPr>
        <w:ind w:left="720"/>
      </w:pPr>
      <w:r>
        <w:t>Per capita energy: unchanged</w:t>
      </w:r>
    </w:p>
    <w:p w14:paraId="6BC0CF07" w14:textId="4968D3AF" w:rsidR="00D13EAF" w:rsidRDefault="00D13EAF" w:rsidP="00D13EAF">
      <w:pPr>
        <w:ind w:left="720"/>
      </w:pPr>
      <w:r>
        <w:t xml:space="preserve">Pop limit: </w:t>
      </w:r>
      <w:r w:rsidR="005761B9">
        <w:t>12</w:t>
      </w:r>
    </w:p>
    <w:p w14:paraId="37CD941C" w14:textId="53B0A1FE" w:rsidR="00693C9A" w:rsidRDefault="00693C9A"/>
    <w:p w14:paraId="3A437B45" w14:textId="77777777" w:rsidR="00D13EAF" w:rsidRDefault="00D13EAF"/>
    <w:p w14:paraId="696374F3" w14:textId="4CC82DDF" w:rsidR="00693C9A" w:rsidRDefault="00693C9A" w:rsidP="00693C9A">
      <w:r>
        <w:t xml:space="preserve">Difference = </w:t>
      </w:r>
      <w:r>
        <w:tab/>
      </w:r>
      <w:r w:rsidRPr="00A504A4">
        <w:rPr>
          <w:u w:val="single"/>
        </w:rPr>
        <w:tab/>
      </w:r>
      <w:r w:rsidRPr="00A504A4">
        <w:rPr>
          <w:u w:val="single"/>
        </w:rPr>
        <w:tab/>
      </w:r>
      <w:r>
        <w:rPr>
          <w:u w:val="single"/>
        </w:rPr>
        <w:t>(±2 Gt)</w:t>
      </w:r>
    </w:p>
    <w:p w14:paraId="22EA5584" w14:textId="78CB0C67" w:rsidR="005761B9" w:rsidRDefault="005761B9"/>
    <w:p w14:paraId="5E60F9C2" w14:textId="77777777" w:rsidR="0039789F" w:rsidRDefault="002C74F4" w:rsidP="002C74F4">
      <w:pPr>
        <w:rPr>
          <w:i/>
          <w:color w:val="FF0000"/>
        </w:rPr>
      </w:pPr>
      <w:r w:rsidRPr="00F93B57">
        <w:rPr>
          <w:i/>
          <w:color w:val="C0504D" w:themeColor="accent2"/>
        </w:rPr>
        <w:t xml:space="preserve">Practice Answer = </w:t>
      </w:r>
      <w:r w:rsidR="00516D9F" w:rsidRPr="00F93B57">
        <w:rPr>
          <w:i/>
          <w:color w:val="C0504D" w:themeColor="accent2"/>
        </w:rPr>
        <w:t>23.8</w:t>
      </w:r>
    </w:p>
    <w:p w14:paraId="0E9BD4B7" w14:textId="77777777" w:rsidR="00922D6D" w:rsidRDefault="00922D6D" w:rsidP="00922D6D">
      <w:pPr>
        <w:rPr>
          <w:i/>
          <w:color w:val="FF0000"/>
        </w:rPr>
      </w:pPr>
      <w:r w:rsidRPr="00F93B57">
        <w:rPr>
          <w:i/>
          <w:color w:val="C0504D" w:themeColor="accent2"/>
        </w:rPr>
        <w:t>Follow these steps:</w:t>
      </w:r>
    </w:p>
    <w:p w14:paraId="0B3C2994" w14:textId="1D186E4A" w:rsidR="00922D6D" w:rsidRDefault="00922D6D" w:rsidP="00922D6D">
      <w:pPr>
        <w:rPr>
          <w:i/>
          <w:color w:val="FF0000"/>
        </w:rPr>
      </w:pPr>
      <w:r w:rsidRPr="00F93B57">
        <w:rPr>
          <w:i/>
          <w:color w:val="C0504D" w:themeColor="accent2"/>
        </w:rPr>
        <w:t>1. Run the control case (</w:t>
      </w:r>
      <w:r w:rsidR="00D13EAF" w:rsidRPr="00F93B57">
        <w:rPr>
          <w:i/>
          <w:color w:val="C0504D" w:themeColor="accent2"/>
        </w:rPr>
        <w:t>first click on the Restore All Devices button</w:t>
      </w:r>
      <w:r w:rsidRPr="00F93B57">
        <w:rPr>
          <w:i/>
          <w:color w:val="C0504D" w:themeColor="accent2"/>
        </w:rPr>
        <w:t>)</w:t>
      </w:r>
      <w:r w:rsidR="00F147E8" w:rsidRPr="00F93B57">
        <w:rPr>
          <w:i/>
          <w:color w:val="C0504D" w:themeColor="accent2"/>
        </w:rPr>
        <w:t>; look at graph page 2 (see video for how to go back and forth between pages by clicking in upper right of the graph diagram)</w:t>
      </w:r>
    </w:p>
    <w:p w14:paraId="1E13D5FB" w14:textId="6DF402F5" w:rsidR="00922D6D" w:rsidRDefault="00922D6D" w:rsidP="00922D6D">
      <w:pPr>
        <w:rPr>
          <w:i/>
          <w:color w:val="FF0000"/>
        </w:rPr>
      </w:pPr>
      <w:r w:rsidRPr="00F93B57">
        <w:rPr>
          <w:i/>
          <w:color w:val="C0504D" w:themeColor="accent2"/>
        </w:rPr>
        <w:t>2.</w:t>
      </w:r>
      <w:r w:rsidR="00F147E8" w:rsidRPr="00F93B57">
        <w:rPr>
          <w:i/>
          <w:color w:val="C0504D" w:themeColor="accent2"/>
        </w:rPr>
        <w:t xml:space="preserve"> Set the model up as prescribed</w:t>
      </w:r>
    </w:p>
    <w:p w14:paraId="61245577" w14:textId="4BDDE54D" w:rsidR="00922D6D" w:rsidRDefault="00F147E8" w:rsidP="00922D6D">
      <w:pPr>
        <w:ind w:left="450" w:hanging="450"/>
        <w:rPr>
          <w:i/>
          <w:color w:val="FF0000"/>
        </w:rPr>
      </w:pPr>
      <w:r w:rsidRPr="00F93B57">
        <w:rPr>
          <w:i/>
          <w:color w:val="C0504D" w:themeColor="accent2"/>
        </w:rPr>
        <w:t>3</w:t>
      </w:r>
      <w:r w:rsidR="00922D6D" w:rsidRPr="00F93B57">
        <w:rPr>
          <w:i/>
          <w:color w:val="C0504D" w:themeColor="accent2"/>
        </w:rPr>
        <w:t xml:space="preserve">. Run the model again — you should now see a blue curve from the control run and a </w:t>
      </w:r>
      <w:r w:rsidRPr="00F93B57">
        <w:rPr>
          <w:i/>
          <w:color w:val="C0504D" w:themeColor="accent2"/>
        </w:rPr>
        <w:t>dashed red</w:t>
      </w:r>
      <w:r w:rsidR="00922D6D" w:rsidRPr="00F93B57">
        <w:rPr>
          <w:i/>
          <w:color w:val="C0504D" w:themeColor="accent2"/>
        </w:rPr>
        <w:t xml:space="preserve"> curve from the modified run (looking at graph #1)</w:t>
      </w:r>
    </w:p>
    <w:p w14:paraId="49EFA4AD" w14:textId="77777777" w:rsidR="00922D6D" w:rsidRDefault="00922D6D" w:rsidP="00922D6D">
      <w:pPr>
        <w:ind w:left="450" w:hanging="450"/>
        <w:rPr>
          <w:i/>
          <w:color w:val="FF0000"/>
        </w:rPr>
      </w:pPr>
      <w:r w:rsidRPr="00F93B57">
        <w:rPr>
          <w:i/>
          <w:color w:val="C0504D" w:themeColor="accent2"/>
        </w:rPr>
        <w:t>6. Run the cursor along the control case curve until you get to the year 2100 and write down the total emissions at that point — it should be 29.57 (the units are Gt C/</w:t>
      </w:r>
      <w:proofErr w:type="spellStart"/>
      <w:r w:rsidRPr="00F93B57">
        <w:rPr>
          <w:i/>
          <w:color w:val="C0504D" w:themeColor="accent2"/>
        </w:rPr>
        <w:t>yr</w:t>
      </w:r>
      <w:proofErr w:type="spellEnd"/>
      <w:r w:rsidRPr="00F93B57">
        <w:rPr>
          <w:i/>
          <w:color w:val="C0504D" w:themeColor="accent2"/>
        </w:rPr>
        <w:t>).</w:t>
      </w:r>
    </w:p>
    <w:p w14:paraId="098D50A6" w14:textId="75ED86B4" w:rsidR="00922D6D" w:rsidRDefault="00922D6D" w:rsidP="00922D6D">
      <w:pPr>
        <w:ind w:left="450" w:hanging="450"/>
        <w:rPr>
          <w:i/>
          <w:color w:val="FF0000"/>
        </w:rPr>
      </w:pPr>
      <w:r w:rsidRPr="00F93B57">
        <w:rPr>
          <w:i/>
          <w:color w:val="C0504D" w:themeColor="accent2"/>
        </w:rPr>
        <w:t>7. Run the cursor along the modified case curve (</w:t>
      </w:r>
      <w:r w:rsidR="00F147E8" w:rsidRPr="00F93B57">
        <w:rPr>
          <w:i/>
          <w:color w:val="C0504D" w:themeColor="accent2"/>
        </w:rPr>
        <w:t>red</w:t>
      </w:r>
      <w:r w:rsidRPr="00F93B57">
        <w:rPr>
          <w:i/>
          <w:color w:val="C0504D" w:themeColor="accent2"/>
        </w:rPr>
        <w:t xml:space="preserve"> one) until you get to the year 2100 and write down the total emissions at that point — it should be 5.74.</w:t>
      </w:r>
    </w:p>
    <w:p w14:paraId="0D5BB4F1" w14:textId="77777777" w:rsidR="00922D6D" w:rsidRDefault="00922D6D" w:rsidP="00922D6D">
      <w:pPr>
        <w:ind w:left="450" w:hanging="450"/>
        <w:rPr>
          <w:i/>
          <w:color w:val="FF0000"/>
        </w:rPr>
      </w:pPr>
      <w:r w:rsidRPr="00F93B57">
        <w:rPr>
          <w:i/>
          <w:color w:val="C0504D" w:themeColor="accent2"/>
        </w:rPr>
        <w:t>8. The question is asking for the difference in emissions, so subtract 5.74 from 29.57 and you get 23.83 Gt C/</w:t>
      </w:r>
      <w:proofErr w:type="spellStart"/>
      <w:r w:rsidRPr="00F93B57">
        <w:rPr>
          <w:i/>
          <w:color w:val="C0504D" w:themeColor="accent2"/>
        </w:rPr>
        <w:t>yr</w:t>
      </w:r>
      <w:proofErr w:type="spellEnd"/>
      <w:r w:rsidRPr="00F93B57">
        <w:rPr>
          <w:i/>
          <w:color w:val="C0504D" w:themeColor="accent2"/>
        </w:rPr>
        <w:t xml:space="preserve"> — this is the reduction in emissions we would achieve if we lowered all of the fossil fuels to just 5% of our total energy consumption.</w:t>
      </w:r>
    </w:p>
    <w:p w14:paraId="278A8E42" w14:textId="77777777" w:rsidR="00693C9A" w:rsidRDefault="00693C9A"/>
    <w:p w14:paraId="5AD8BA18" w14:textId="79F1C60B" w:rsidR="004C2E53" w:rsidRPr="009060F8" w:rsidRDefault="00693C9A">
      <w:pPr>
        <w:rPr>
          <w:b/>
        </w:rPr>
      </w:pPr>
      <w:r w:rsidRPr="009060F8">
        <w:rPr>
          <w:b/>
        </w:rPr>
        <w:t>5</w:t>
      </w:r>
      <w:r w:rsidR="004B2EDC" w:rsidRPr="009060F8">
        <w:rPr>
          <w:b/>
        </w:rPr>
        <w:t xml:space="preserve">. </w:t>
      </w:r>
      <w:r w:rsidR="004C2E53" w:rsidRPr="009060F8">
        <w:rPr>
          <w:b/>
        </w:rPr>
        <w:t>Which has the bigger impact</w:t>
      </w:r>
      <w:r w:rsidRPr="009060F8">
        <w:rPr>
          <w:b/>
        </w:rPr>
        <w:t xml:space="preserve"> in reducing emissions</w:t>
      </w:r>
      <w:r w:rsidR="004C2E53" w:rsidRPr="009060F8">
        <w:rPr>
          <w:b/>
        </w:rPr>
        <w:t xml:space="preserve"> — halting the rise in per capita energy use, or reducing our fossil fuel fractions?</w:t>
      </w:r>
      <w:r w:rsidRPr="009060F8">
        <w:rPr>
          <w:b/>
        </w:rPr>
        <w:t xml:space="preserve">  </w:t>
      </w:r>
      <w:r w:rsidR="008016C0" w:rsidRPr="009060F8">
        <w:rPr>
          <w:b/>
        </w:rPr>
        <w:t xml:space="preserve">For this one, you’ll </w:t>
      </w:r>
      <w:r w:rsidR="00352D54">
        <w:rPr>
          <w:b/>
        </w:rPr>
        <w:t xml:space="preserve">use your answer to the above question (#4) and compare to one in which you </w:t>
      </w:r>
      <w:r w:rsidR="008016C0" w:rsidRPr="009060F8">
        <w:rPr>
          <w:b/>
        </w:rPr>
        <w:t>turn off all the switches, and then change the per capita energy graph so that it is more or less a straight line all the way across.  You can check to see how well you’ve done this by looking at page 8 of the graph pad after you run the model. So, which has a bigger impact in reducing emissions?</w:t>
      </w:r>
    </w:p>
    <w:p w14:paraId="1F84D550" w14:textId="77777777" w:rsidR="009060F8" w:rsidRDefault="009060F8"/>
    <w:p w14:paraId="4A725AC5" w14:textId="7CD492CF" w:rsidR="008016C0" w:rsidRPr="00592EC7" w:rsidRDefault="008016C0" w:rsidP="00B34704">
      <w:pPr>
        <w:pStyle w:val="ListParagraph"/>
        <w:numPr>
          <w:ilvl w:val="0"/>
          <w:numId w:val="4"/>
        </w:numPr>
      </w:pPr>
      <w:r w:rsidRPr="00592EC7">
        <w:t>Fossil fuel reduction</w:t>
      </w:r>
      <w:r w:rsidR="00352D54">
        <w:t xml:space="preserve"> </w:t>
      </w:r>
      <w:r w:rsidR="00352D54" w:rsidRPr="00F93B57">
        <w:rPr>
          <w:i/>
          <w:color w:val="C0504D" w:themeColor="accent2"/>
        </w:rPr>
        <w:t>[correct answer for practice version</w:t>
      </w:r>
      <w:r w:rsidR="00352D54" w:rsidRPr="00352D54">
        <w:rPr>
          <w:i/>
        </w:rPr>
        <w:t>]</w:t>
      </w:r>
    </w:p>
    <w:p w14:paraId="4BE39CC9" w14:textId="15A79335" w:rsidR="008016C0" w:rsidRDefault="008016C0" w:rsidP="00B34704">
      <w:pPr>
        <w:pStyle w:val="ListParagraph"/>
        <w:numPr>
          <w:ilvl w:val="0"/>
          <w:numId w:val="4"/>
        </w:numPr>
      </w:pPr>
      <w:r>
        <w:t>Per capita energy change (i.e., conservation + efficiency)</w:t>
      </w:r>
    </w:p>
    <w:p w14:paraId="29E25E20" w14:textId="77777777" w:rsidR="004C2E53" w:rsidRDefault="004C2E53"/>
    <w:p w14:paraId="371FADDA" w14:textId="298FB4D1" w:rsidR="00AD5BA5" w:rsidRDefault="00AD5BA5"/>
    <w:p w14:paraId="07989582" w14:textId="77777777" w:rsidR="00E71D1F" w:rsidRDefault="00E71D1F"/>
    <w:p w14:paraId="5384178E" w14:textId="42BE8843" w:rsidR="007A51D2" w:rsidRPr="00721B11" w:rsidRDefault="007A51D2">
      <w:pPr>
        <w:rPr>
          <w:b/>
        </w:rPr>
      </w:pPr>
      <w:r w:rsidRPr="00721B11">
        <w:rPr>
          <w:b/>
        </w:rPr>
        <w:t xml:space="preserve">6. </w:t>
      </w:r>
      <w:r w:rsidR="00CF3D51" w:rsidRPr="00721B11">
        <w:rPr>
          <w:b/>
        </w:rPr>
        <w:t xml:space="preserve">Now, let’s see what happens </w:t>
      </w:r>
      <w:r w:rsidR="00CF3947">
        <w:rPr>
          <w:b/>
        </w:rPr>
        <w:t xml:space="preserve">to the global temperature </w:t>
      </w:r>
      <w:r w:rsidR="00CF3D51" w:rsidRPr="00721B11">
        <w:rPr>
          <w:b/>
        </w:rPr>
        <w:t xml:space="preserve">when we stabilize </w:t>
      </w:r>
      <w:r w:rsidR="00CF3947">
        <w:rPr>
          <w:b/>
        </w:rPr>
        <w:t xml:space="preserve">(hold constant) the carbon </w:t>
      </w:r>
      <w:r w:rsidR="00CF3D51" w:rsidRPr="00721B11">
        <w:rPr>
          <w:b/>
        </w:rPr>
        <w:t xml:space="preserve">emissions.  Modify the original model </w:t>
      </w:r>
      <w:r w:rsidR="00CF3947">
        <w:rPr>
          <w:b/>
        </w:rPr>
        <w:t>as described below —</w:t>
      </w:r>
      <w:r w:rsidR="00CF3D51" w:rsidRPr="00721B11">
        <w:rPr>
          <w:b/>
        </w:rPr>
        <w:t xml:space="preserve"> this should result in an emissions history that more or less stabilizes. Then find the emissions at the year 2100.</w:t>
      </w:r>
    </w:p>
    <w:p w14:paraId="0B2007B9" w14:textId="77777777" w:rsidR="00CF3947" w:rsidRDefault="00CF3947" w:rsidP="00CF3947">
      <w:r>
        <w:t xml:space="preserve">Practice Version: </w:t>
      </w:r>
    </w:p>
    <w:p w14:paraId="66D4FECD" w14:textId="77777777" w:rsidR="00CF3947" w:rsidRDefault="00CF3947" w:rsidP="00CF3947">
      <w:pPr>
        <w:ind w:left="720"/>
      </w:pPr>
      <w:r>
        <w:t>All Switches in the on position (turns green, circle moves to right)</w:t>
      </w:r>
    </w:p>
    <w:p w14:paraId="143FD9F7" w14:textId="346415BC" w:rsidR="00CF3947" w:rsidRDefault="00CF3947" w:rsidP="00CF3947">
      <w:pPr>
        <w:ind w:left="720"/>
      </w:pPr>
      <w:r>
        <w:t xml:space="preserve">f oil new, f coal new, and f gas new: 0.15 </w:t>
      </w:r>
    </w:p>
    <w:p w14:paraId="709983E3" w14:textId="77777777" w:rsidR="00CF3947" w:rsidRDefault="00CF3947" w:rsidP="00CF3947">
      <w:pPr>
        <w:ind w:left="720"/>
      </w:pPr>
      <w:r>
        <w:t>Start time: 2020</w:t>
      </w:r>
    </w:p>
    <w:p w14:paraId="4C658D48" w14:textId="5F39795D" w:rsidR="00CF3947" w:rsidRDefault="00CF3947" w:rsidP="00CF3947">
      <w:pPr>
        <w:ind w:left="720"/>
      </w:pPr>
      <w:r>
        <w:lastRenderedPageBreak/>
        <w:t>Adjust time: 10</w:t>
      </w:r>
    </w:p>
    <w:p w14:paraId="6EE9D9B2" w14:textId="75C02185" w:rsidR="00CF3947" w:rsidRDefault="00CF3947" w:rsidP="00CF3947">
      <w:pPr>
        <w:ind w:left="720"/>
      </w:pPr>
      <w:r>
        <w:t>Per capita energy: 2010 = 74, 2048 = 72, 2086 = 70,</w:t>
      </w:r>
      <w:r w:rsidRPr="00CF3947">
        <w:t xml:space="preserve"> </w:t>
      </w:r>
      <w:r>
        <w:t>2124 = 67,</w:t>
      </w:r>
      <w:r w:rsidRPr="00CF3947">
        <w:t xml:space="preserve"> </w:t>
      </w:r>
      <w:r>
        <w:t>2162 = 64,</w:t>
      </w:r>
      <w:r w:rsidRPr="00CF3947">
        <w:t xml:space="preserve"> </w:t>
      </w:r>
      <w:r>
        <w:t>2200 = 61 (see video for how to do this)</w:t>
      </w:r>
    </w:p>
    <w:p w14:paraId="1C517A00" w14:textId="3E735D1C" w:rsidR="00CF3947" w:rsidRDefault="00CF3947" w:rsidP="00CF3947">
      <w:pPr>
        <w:ind w:left="720"/>
      </w:pPr>
      <w:r>
        <w:t xml:space="preserve">Pop limit: </w:t>
      </w:r>
      <w:r w:rsidR="00526784">
        <w:t>10</w:t>
      </w:r>
    </w:p>
    <w:p w14:paraId="7CC2210C" w14:textId="77777777" w:rsidR="00CF3947" w:rsidRDefault="00CF3947" w:rsidP="00CF3947"/>
    <w:p w14:paraId="3E7ABB67" w14:textId="77777777" w:rsidR="00CF3947" w:rsidRDefault="00CF3947" w:rsidP="00CF3947">
      <w:r>
        <w:t>Graded Version</w:t>
      </w:r>
    </w:p>
    <w:p w14:paraId="05742395" w14:textId="77777777" w:rsidR="00CF3947" w:rsidRDefault="00CF3947" w:rsidP="00CF3947">
      <w:pPr>
        <w:ind w:left="720"/>
      </w:pPr>
      <w:r>
        <w:t>Coal Switch in the off position (turns white, circle moves to left)</w:t>
      </w:r>
    </w:p>
    <w:p w14:paraId="5385B157" w14:textId="6AC7D71B" w:rsidR="00CF3947" w:rsidRDefault="00CF3947" w:rsidP="00CF3947">
      <w:pPr>
        <w:ind w:left="720"/>
      </w:pPr>
      <w:r>
        <w:t>f oil new, f coal new, and f gas new: 0.1</w:t>
      </w:r>
      <w:r w:rsidR="00526784">
        <w:t>5</w:t>
      </w:r>
      <w:r>
        <w:t xml:space="preserve"> </w:t>
      </w:r>
    </w:p>
    <w:p w14:paraId="4AF148DF" w14:textId="77777777" w:rsidR="00CF3947" w:rsidRDefault="00CF3947" w:rsidP="00CF3947">
      <w:pPr>
        <w:ind w:left="720"/>
      </w:pPr>
      <w:r>
        <w:t>Other switches off</w:t>
      </w:r>
    </w:p>
    <w:p w14:paraId="25856CED" w14:textId="759C4E91" w:rsidR="00CF3947" w:rsidRDefault="00CF3947" w:rsidP="00CF3947">
      <w:pPr>
        <w:ind w:left="720"/>
      </w:pPr>
      <w:r>
        <w:t>Start time: 20</w:t>
      </w:r>
      <w:r w:rsidR="00526784">
        <w:t>5</w:t>
      </w:r>
      <w:r>
        <w:t>0</w:t>
      </w:r>
    </w:p>
    <w:p w14:paraId="0AB098BE" w14:textId="1C564214" w:rsidR="00CF3947" w:rsidRDefault="00CF3947" w:rsidP="00CF3947">
      <w:pPr>
        <w:ind w:left="720"/>
      </w:pPr>
      <w:r>
        <w:t xml:space="preserve">Adjust time: </w:t>
      </w:r>
      <w:r w:rsidR="00526784">
        <w:t>10</w:t>
      </w:r>
    </w:p>
    <w:p w14:paraId="7717A484" w14:textId="77FF32B9" w:rsidR="00526784" w:rsidRDefault="00526784" w:rsidP="00526784">
      <w:pPr>
        <w:ind w:left="720"/>
      </w:pPr>
      <w:r>
        <w:t>Per capita energy: 2010 = 74, 2048 = 125, 2086 = 125,</w:t>
      </w:r>
      <w:r w:rsidRPr="00CF3947">
        <w:t xml:space="preserve"> </w:t>
      </w:r>
      <w:r>
        <w:t>2124 = 115,</w:t>
      </w:r>
      <w:r w:rsidRPr="00CF3947">
        <w:t xml:space="preserve"> </w:t>
      </w:r>
      <w:r>
        <w:t>2162 = 110,</w:t>
      </w:r>
      <w:r w:rsidRPr="00CF3947">
        <w:t xml:space="preserve"> </w:t>
      </w:r>
      <w:r>
        <w:t>2200 = 105 (see video for how to do this)</w:t>
      </w:r>
    </w:p>
    <w:p w14:paraId="41CCFC10" w14:textId="5ACE3956" w:rsidR="00CF3947" w:rsidRDefault="00CF3947" w:rsidP="00CF3947">
      <w:pPr>
        <w:ind w:left="720"/>
      </w:pPr>
      <w:r>
        <w:t>Pop limit: 12</w:t>
      </w:r>
    </w:p>
    <w:p w14:paraId="056F0D34" w14:textId="77777777" w:rsidR="00CF3D51" w:rsidRDefault="00CF3D51"/>
    <w:p w14:paraId="49CC3FBE" w14:textId="09311A63" w:rsidR="007A51D2" w:rsidRDefault="00CF3D51">
      <w:r>
        <w:t>Total Emissions in 2100 =</w:t>
      </w:r>
      <w:r w:rsidRPr="00CF3D51">
        <w:rPr>
          <w:u w:val="single"/>
        </w:rPr>
        <w:t xml:space="preserve"> </w:t>
      </w:r>
      <w:r w:rsidRPr="00CF3D51">
        <w:rPr>
          <w:u w:val="single"/>
        </w:rPr>
        <w:tab/>
      </w:r>
      <w:r w:rsidRPr="00CF3D51">
        <w:rPr>
          <w:u w:val="single"/>
        </w:rPr>
        <w:tab/>
        <w:t>±2.0</w:t>
      </w:r>
      <w:r w:rsidR="001B7296">
        <w:rPr>
          <w:u w:val="single"/>
        </w:rPr>
        <w:t xml:space="preserve"> Gt C/</w:t>
      </w:r>
      <w:proofErr w:type="spellStart"/>
      <w:r w:rsidR="001B7296">
        <w:rPr>
          <w:u w:val="single"/>
        </w:rPr>
        <w:t>yr</w:t>
      </w:r>
      <w:proofErr w:type="spellEnd"/>
    </w:p>
    <w:p w14:paraId="456B7755" w14:textId="77777777" w:rsidR="00CF3D51" w:rsidRDefault="00CF3D51"/>
    <w:p w14:paraId="0A063AC2" w14:textId="38A80F7A" w:rsidR="00122ACC" w:rsidRPr="00FB1A44" w:rsidRDefault="001B7296">
      <w:pPr>
        <w:rPr>
          <w:i/>
          <w:color w:val="FF0000"/>
        </w:rPr>
      </w:pPr>
      <w:r w:rsidRPr="00F93B57">
        <w:rPr>
          <w:i/>
          <w:color w:val="C0504D" w:themeColor="accent2"/>
        </w:rPr>
        <w:t xml:space="preserve">Practice version — </w:t>
      </w:r>
      <w:r w:rsidR="00051C85" w:rsidRPr="00F93B57">
        <w:rPr>
          <w:i/>
          <w:color w:val="C0504D" w:themeColor="accent2"/>
        </w:rPr>
        <w:t>6.14</w:t>
      </w:r>
      <w:r w:rsidRPr="00F93B57">
        <w:rPr>
          <w:i/>
          <w:color w:val="C0504D" w:themeColor="accent2"/>
        </w:rPr>
        <w:t xml:space="preserve"> Gt C/</w:t>
      </w:r>
      <w:proofErr w:type="spellStart"/>
      <w:r w:rsidRPr="00F93B57">
        <w:rPr>
          <w:i/>
          <w:color w:val="C0504D" w:themeColor="accent2"/>
        </w:rPr>
        <w:t>yr</w:t>
      </w:r>
      <w:proofErr w:type="spellEnd"/>
    </w:p>
    <w:p w14:paraId="51FA7C4A" w14:textId="77777777" w:rsidR="00E71D1F" w:rsidRDefault="00E71D1F">
      <w:pPr>
        <w:rPr>
          <w:b/>
        </w:rPr>
      </w:pPr>
    </w:p>
    <w:p w14:paraId="6C41B9DA" w14:textId="6560E9E9" w:rsidR="004C2E53" w:rsidRPr="00721B11" w:rsidRDefault="00CF3D51">
      <w:pPr>
        <w:rPr>
          <w:b/>
        </w:rPr>
      </w:pPr>
      <w:r w:rsidRPr="00721B11">
        <w:rPr>
          <w:b/>
        </w:rPr>
        <w:t xml:space="preserve">7. </w:t>
      </w:r>
      <w:r w:rsidR="004C2E53" w:rsidRPr="00721B11">
        <w:rPr>
          <w:b/>
        </w:rPr>
        <w:t>Now that you have an emissions scenario that stabilizes (the human emissions of carbon remain more or less constant over most of the time), let’s look at temperature</w:t>
      </w:r>
      <w:r w:rsidRPr="00721B11">
        <w:rPr>
          <w:b/>
        </w:rPr>
        <w:t xml:space="preserve"> (page 9 of the graph pad)</w:t>
      </w:r>
      <w:r w:rsidR="004C2E53" w:rsidRPr="00721B11">
        <w:rPr>
          <w:b/>
        </w:rPr>
        <w:t xml:space="preserve">.  </w:t>
      </w:r>
      <w:r w:rsidRPr="00721B11">
        <w:rPr>
          <w:b/>
        </w:rPr>
        <w:t xml:space="preserve">Remember that </w:t>
      </w:r>
      <w:r w:rsidRPr="00721B11">
        <w:rPr>
          <w:b/>
          <w:i/>
        </w:rPr>
        <w:t>glob</w:t>
      </w:r>
      <w:r w:rsidR="00050514" w:rsidRPr="00721B11">
        <w:rPr>
          <w:b/>
          <w:i/>
        </w:rPr>
        <w:t>a</w:t>
      </w:r>
      <w:r w:rsidRPr="00721B11">
        <w:rPr>
          <w:b/>
          <w:i/>
        </w:rPr>
        <w:t>l temperature change</w:t>
      </w:r>
      <w:r w:rsidRPr="00721B11">
        <w:rPr>
          <w:b/>
        </w:rPr>
        <w:t xml:space="preserve"> in this model is the warming relati</w:t>
      </w:r>
      <w:r w:rsidR="00050514" w:rsidRPr="00721B11">
        <w:rPr>
          <w:b/>
        </w:rPr>
        <w:t>ve to the pre-industrial world,</w:t>
      </w:r>
      <w:r w:rsidRPr="00721B11">
        <w:rPr>
          <w:b/>
        </w:rPr>
        <w:t xml:space="preserve"> </w:t>
      </w:r>
      <w:r w:rsidR="00050514" w:rsidRPr="00721B11">
        <w:rPr>
          <w:b/>
        </w:rPr>
        <w:t>which is already</w:t>
      </w:r>
      <w:r w:rsidRPr="00721B11">
        <w:rPr>
          <w:b/>
        </w:rPr>
        <w:t xml:space="preserve"> about 1°C</w:t>
      </w:r>
      <w:r w:rsidR="00050514" w:rsidRPr="00721B11">
        <w:rPr>
          <w:b/>
        </w:rPr>
        <w:t xml:space="preserve"> in 2010, the starting time for our model.  What is the global temperature change in</w:t>
      </w:r>
      <w:r w:rsidR="004C2E53" w:rsidRPr="00721B11">
        <w:rPr>
          <w:b/>
        </w:rPr>
        <w:t xml:space="preserve"> the year </w:t>
      </w:r>
      <w:r w:rsidR="00050514" w:rsidRPr="00721B11">
        <w:rPr>
          <w:b/>
        </w:rPr>
        <w:t>2100</w:t>
      </w:r>
      <w:r w:rsidR="004C2E53" w:rsidRPr="00721B11">
        <w:rPr>
          <w:b/>
        </w:rPr>
        <w:t>?</w:t>
      </w:r>
    </w:p>
    <w:p w14:paraId="36F03534" w14:textId="77777777" w:rsidR="004C2E53" w:rsidRDefault="004C2E53"/>
    <w:p w14:paraId="4E97A91C" w14:textId="57E50D03" w:rsidR="00050514" w:rsidRDefault="00050514">
      <w:r>
        <w:t xml:space="preserve">Global temperature change = </w:t>
      </w:r>
      <w:r w:rsidRPr="00050514">
        <w:rPr>
          <w:u w:val="single"/>
        </w:rPr>
        <w:tab/>
      </w:r>
      <w:r w:rsidRPr="00050514">
        <w:rPr>
          <w:u w:val="single"/>
        </w:rPr>
        <w:tab/>
        <w:t>±0.5</w:t>
      </w:r>
      <w:r w:rsidR="001B7296">
        <w:rPr>
          <w:u w:val="single"/>
        </w:rPr>
        <w:t xml:space="preserve"> °C</w:t>
      </w:r>
    </w:p>
    <w:p w14:paraId="6F58AEE7" w14:textId="77777777" w:rsidR="00050514" w:rsidRDefault="00050514"/>
    <w:p w14:paraId="0AEA93CD" w14:textId="58889CF9" w:rsidR="001B7296" w:rsidRPr="00FB1A44" w:rsidRDefault="001B7296">
      <w:pPr>
        <w:rPr>
          <w:i/>
          <w:color w:val="FF0000"/>
        </w:rPr>
      </w:pPr>
      <w:r w:rsidRPr="00F93B57">
        <w:rPr>
          <w:i/>
          <w:color w:val="C0504D" w:themeColor="accent2"/>
        </w:rPr>
        <w:t xml:space="preserve">Practice version — </w:t>
      </w:r>
      <w:r w:rsidR="00051C85" w:rsidRPr="00F93B57">
        <w:rPr>
          <w:i/>
          <w:color w:val="C0504D" w:themeColor="accent2"/>
        </w:rPr>
        <w:t>1.91</w:t>
      </w:r>
      <w:r w:rsidRPr="00F93B57">
        <w:rPr>
          <w:i/>
          <w:color w:val="C0504D" w:themeColor="accent2"/>
        </w:rPr>
        <w:t>°C</w:t>
      </w:r>
    </w:p>
    <w:p w14:paraId="3E038A4C" w14:textId="77777777" w:rsidR="00526784" w:rsidRDefault="00526784">
      <w:pPr>
        <w:rPr>
          <w:b/>
        </w:rPr>
      </w:pPr>
    </w:p>
    <w:p w14:paraId="5B04DAB4" w14:textId="29C243F8" w:rsidR="00721B11" w:rsidRPr="00721B11" w:rsidRDefault="00050514">
      <w:pPr>
        <w:rPr>
          <w:b/>
        </w:rPr>
      </w:pPr>
      <w:r w:rsidRPr="00721B11">
        <w:rPr>
          <w:b/>
        </w:rPr>
        <w:t>8.  Now study the temperature change</w:t>
      </w:r>
      <w:r w:rsidR="001B7296">
        <w:rPr>
          <w:b/>
        </w:rPr>
        <w:t xml:space="preserve"> (graph#9)</w:t>
      </w:r>
      <w:r w:rsidRPr="00721B11">
        <w:rPr>
          <w:b/>
        </w:rPr>
        <w:t xml:space="preserve"> and the </w:t>
      </w:r>
      <w:r w:rsidRPr="00721B11">
        <w:rPr>
          <w:b/>
          <w:i/>
        </w:rPr>
        <w:t>pCO2 atm</w:t>
      </w:r>
      <w:r w:rsidRPr="00721B11">
        <w:rPr>
          <w:b/>
        </w:rPr>
        <w:t xml:space="preserve"> (the atmospheric concentration of CO</w:t>
      </w:r>
      <w:r w:rsidRPr="00721B11">
        <w:rPr>
          <w:b/>
          <w:vertAlign w:val="subscript"/>
        </w:rPr>
        <w:t>2</w:t>
      </w:r>
      <w:r w:rsidRPr="00721B11">
        <w:rPr>
          <w:b/>
        </w:rPr>
        <w:t xml:space="preserve"> in ppm or parts per million — page 10 of the graph pad) for the time period following the stabilization of emissions.  Does the stabilization of emissions lead to a stabilization of temperature or atmospheric CO</w:t>
      </w:r>
      <w:r w:rsidRPr="00721B11">
        <w:rPr>
          <w:b/>
          <w:vertAlign w:val="subscript"/>
        </w:rPr>
        <w:t>2</w:t>
      </w:r>
      <w:r w:rsidRPr="00721B11">
        <w:rPr>
          <w:b/>
        </w:rPr>
        <w:t xml:space="preserve"> concentration</w:t>
      </w:r>
      <w:r w:rsidR="00D60E41">
        <w:rPr>
          <w:b/>
        </w:rPr>
        <w:t>?</w:t>
      </w:r>
    </w:p>
    <w:p w14:paraId="14803B46" w14:textId="64470095" w:rsidR="00721B11" w:rsidRDefault="00050514">
      <w:r>
        <w:t xml:space="preserve"> </w:t>
      </w:r>
    </w:p>
    <w:p w14:paraId="2CF958F4" w14:textId="17A2F16F" w:rsidR="00721B11" w:rsidRDefault="00721B11" w:rsidP="00721B11">
      <w:pPr>
        <w:pStyle w:val="ListParagraph"/>
        <w:numPr>
          <w:ilvl w:val="0"/>
          <w:numId w:val="5"/>
        </w:numPr>
      </w:pPr>
      <w:r>
        <w:t>both stabilize</w:t>
      </w:r>
    </w:p>
    <w:p w14:paraId="74D66207" w14:textId="5BF9E07A" w:rsidR="00721B11" w:rsidRPr="00592EC7" w:rsidRDefault="00721B11" w:rsidP="00721B11">
      <w:pPr>
        <w:pStyle w:val="ListParagraph"/>
        <w:numPr>
          <w:ilvl w:val="0"/>
          <w:numId w:val="5"/>
        </w:numPr>
      </w:pPr>
      <w:r w:rsidRPr="00592EC7">
        <w:t>neither stabilizes — both increase</w:t>
      </w:r>
      <w:r w:rsidR="001B7296" w:rsidRPr="001B7296">
        <w:rPr>
          <w:i/>
        </w:rPr>
        <w:t xml:space="preserve"> </w:t>
      </w:r>
      <w:r w:rsidR="001B7296" w:rsidRPr="00F93B57">
        <w:rPr>
          <w:i/>
          <w:color w:val="C0504D" w:themeColor="accent2"/>
        </w:rPr>
        <w:t>[correct answer for practice]</w:t>
      </w:r>
    </w:p>
    <w:p w14:paraId="321525E7" w14:textId="345292D9" w:rsidR="00721B11" w:rsidRDefault="00721B11" w:rsidP="00721B11">
      <w:pPr>
        <w:pStyle w:val="ListParagraph"/>
        <w:numPr>
          <w:ilvl w:val="0"/>
          <w:numId w:val="5"/>
        </w:numPr>
      </w:pPr>
      <w:r>
        <w:t>neither stabilizes — both decrease</w:t>
      </w:r>
    </w:p>
    <w:p w14:paraId="1033F534" w14:textId="2F487F41" w:rsidR="00721B11" w:rsidRDefault="00721B11" w:rsidP="00721B11">
      <w:pPr>
        <w:pStyle w:val="ListParagraph"/>
        <w:numPr>
          <w:ilvl w:val="0"/>
          <w:numId w:val="5"/>
        </w:numPr>
      </w:pPr>
      <w:r>
        <w:t>CO2 goes up; temperature goes down</w:t>
      </w:r>
    </w:p>
    <w:p w14:paraId="5ED86932" w14:textId="2F07D861" w:rsidR="00721B11" w:rsidRDefault="00721B11" w:rsidP="00721B11">
      <w:pPr>
        <w:pStyle w:val="ListParagraph"/>
        <w:numPr>
          <w:ilvl w:val="0"/>
          <w:numId w:val="5"/>
        </w:numPr>
      </w:pPr>
      <w:r>
        <w:t>CO2 goes down; temperature goes up</w:t>
      </w:r>
    </w:p>
    <w:p w14:paraId="710293BC" w14:textId="30803FF0" w:rsidR="001B7296" w:rsidRDefault="001B7296"/>
    <w:p w14:paraId="432196E1" w14:textId="77777777" w:rsidR="00FB1A44" w:rsidRDefault="00FB1A44"/>
    <w:p w14:paraId="55857AD6" w14:textId="5D0A053B" w:rsidR="00122ACC" w:rsidRPr="00122ACC" w:rsidRDefault="00122ACC">
      <w:pPr>
        <w:rPr>
          <w:i/>
          <w:color w:val="3366FF"/>
        </w:rPr>
      </w:pPr>
      <w:r w:rsidRPr="00122ACC">
        <w:rPr>
          <w:i/>
          <w:color w:val="3366FF"/>
        </w:rPr>
        <w:t>Reset the model before going to the next question.</w:t>
      </w:r>
    </w:p>
    <w:p w14:paraId="7CC6431F" w14:textId="77777777" w:rsidR="00122ACC" w:rsidRDefault="00122ACC"/>
    <w:p w14:paraId="6ED5B36A" w14:textId="7AEDA667" w:rsidR="004C2E53" w:rsidRPr="00C66737" w:rsidRDefault="007038F4">
      <w:pPr>
        <w:rPr>
          <w:b/>
        </w:rPr>
      </w:pPr>
      <w:r w:rsidRPr="00C66737">
        <w:rPr>
          <w:b/>
        </w:rPr>
        <w:lastRenderedPageBreak/>
        <w:t xml:space="preserve">9.  </w:t>
      </w:r>
      <w:r w:rsidR="004C2E53" w:rsidRPr="00C66737">
        <w:rPr>
          <w:b/>
        </w:rPr>
        <w:t>Now, let’s say we want to keep the warming to less than 2°C</w:t>
      </w:r>
      <w:r w:rsidR="0079611A">
        <w:rPr>
          <w:b/>
        </w:rPr>
        <w:t xml:space="preserve"> (relative to a pre-industrial temperature)</w:t>
      </w:r>
      <w:r w:rsidR="004C2E53" w:rsidRPr="00C66737">
        <w:rPr>
          <w:b/>
        </w:rPr>
        <w:t xml:space="preserve">, which the IPCC recently decided was a good target — warming more than that will result in damages that would be difficult to manage </w:t>
      </w:r>
      <w:r w:rsidR="00155101">
        <w:rPr>
          <w:b/>
        </w:rPr>
        <w:t>(</w:t>
      </w:r>
      <w:r w:rsidR="004C2E53" w:rsidRPr="00C66737">
        <w:rPr>
          <w:b/>
        </w:rPr>
        <w:t xml:space="preserve">we would survive, but it </w:t>
      </w:r>
      <w:r w:rsidR="00155101">
        <w:rPr>
          <w:b/>
        </w:rPr>
        <w:t>might not be pretty).</w:t>
      </w:r>
      <w:r w:rsidR="006E1AA9" w:rsidRPr="00C66737">
        <w:rPr>
          <w:b/>
        </w:rPr>
        <w:t xml:space="preserve">  </w:t>
      </w:r>
    </w:p>
    <w:p w14:paraId="5184B377" w14:textId="77777777" w:rsidR="004C2E53" w:rsidRPr="00C66737" w:rsidRDefault="004C2E53">
      <w:pPr>
        <w:rPr>
          <w:b/>
        </w:rPr>
      </w:pPr>
    </w:p>
    <w:p w14:paraId="23F01D1C" w14:textId="5597E888" w:rsidR="00A424BD" w:rsidRDefault="006E1AA9">
      <w:pPr>
        <w:rPr>
          <w:b/>
        </w:rPr>
      </w:pPr>
      <w:r w:rsidRPr="00C66737">
        <w:rPr>
          <w:b/>
        </w:rPr>
        <w:t xml:space="preserve">So, let’s see what is necessary to stay under that 2° limit, given some constraints.  </w:t>
      </w:r>
      <w:r w:rsidR="006F0E45">
        <w:rPr>
          <w:b/>
        </w:rPr>
        <w:t>We’ll set up the model as described below,</w:t>
      </w:r>
      <w:r w:rsidR="00F06628">
        <w:rPr>
          <w:b/>
        </w:rPr>
        <w:t xml:space="preserve"> leav</w:t>
      </w:r>
      <w:r w:rsidR="006F0E45">
        <w:rPr>
          <w:b/>
        </w:rPr>
        <w:t>ing</w:t>
      </w:r>
      <w:r w:rsidR="00F06628">
        <w:rPr>
          <w:b/>
        </w:rPr>
        <w:t xml:space="preserve"> </w:t>
      </w:r>
      <w:r w:rsidR="00C24CB5">
        <w:rPr>
          <w:b/>
        </w:rPr>
        <w:t xml:space="preserve">f coal </w:t>
      </w:r>
      <w:r w:rsidR="00617FA4">
        <w:rPr>
          <w:b/>
        </w:rPr>
        <w:t>new</w:t>
      </w:r>
      <w:r w:rsidR="00C24CB5">
        <w:rPr>
          <w:b/>
        </w:rPr>
        <w:t xml:space="preserve"> </w:t>
      </w:r>
      <w:r w:rsidR="00F06628">
        <w:rPr>
          <w:b/>
        </w:rPr>
        <w:t>as our main variable</w:t>
      </w:r>
      <w:r w:rsidR="006F0E45">
        <w:rPr>
          <w:b/>
        </w:rPr>
        <w:t xml:space="preserve">, changing according to </w:t>
      </w:r>
      <w:r w:rsidR="007038F4" w:rsidRPr="00C66737">
        <w:rPr>
          <w:b/>
        </w:rPr>
        <w:t xml:space="preserve">four scenarios </w:t>
      </w:r>
      <w:r w:rsidR="00D87851">
        <w:rPr>
          <w:b/>
        </w:rPr>
        <w:t>as follows</w:t>
      </w:r>
      <w:r w:rsidR="007038F4" w:rsidRPr="00C66737">
        <w:rPr>
          <w:b/>
        </w:rPr>
        <w:t>:</w:t>
      </w:r>
    </w:p>
    <w:p w14:paraId="0582BF2D" w14:textId="77777777" w:rsidR="00710960" w:rsidRPr="00C66737" w:rsidRDefault="00710960">
      <w:pPr>
        <w:rPr>
          <w:b/>
        </w:rPr>
      </w:pPr>
    </w:p>
    <w:p w14:paraId="404836C9" w14:textId="55C0FC9F" w:rsidR="007038F4" w:rsidRPr="00C66737" w:rsidRDefault="007038F4" w:rsidP="007038F4">
      <w:pPr>
        <w:ind w:left="720" w:hanging="270"/>
        <w:rPr>
          <w:b/>
        </w:rPr>
      </w:pPr>
      <w:r w:rsidRPr="00C66737">
        <w:rPr>
          <w:b/>
        </w:rPr>
        <w:t xml:space="preserve">A: </w:t>
      </w:r>
      <w:r w:rsidR="00F06628">
        <w:rPr>
          <w:b/>
        </w:rPr>
        <w:t>Keep the coal fraction unchanged (switch off)</w:t>
      </w:r>
    </w:p>
    <w:p w14:paraId="6A9C5228" w14:textId="1AE9B13F" w:rsidR="007038F4" w:rsidRPr="00C66737" w:rsidRDefault="00C66737" w:rsidP="007038F4">
      <w:pPr>
        <w:ind w:left="720" w:hanging="270"/>
        <w:rPr>
          <w:b/>
        </w:rPr>
      </w:pPr>
      <w:r w:rsidRPr="00C66737">
        <w:rPr>
          <w:b/>
        </w:rPr>
        <w:t xml:space="preserve">B: </w:t>
      </w:r>
      <w:r w:rsidR="00F06628">
        <w:rPr>
          <w:b/>
        </w:rPr>
        <w:t xml:space="preserve">Reduce the </w:t>
      </w:r>
      <w:r w:rsidR="00617FA4">
        <w:rPr>
          <w:b/>
        </w:rPr>
        <w:t>f coal new</w:t>
      </w:r>
      <w:r w:rsidR="00F06628">
        <w:rPr>
          <w:b/>
        </w:rPr>
        <w:t xml:space="preserve"> to </w:t>
      </w:r>
      <w:r w:rsidR="00617FA4">
        <w:rPr>
          <w:b/>
        </w:rPr>
        <w:t>0.10</w:t>
      </w:r>
    </w:p>
    <w:p w14:paraId="426868C4" w14:textId="080212E0" w:rsidR="007038F4" w:rsidRPr="00C66737" w:rsidRDefault="007038F4" w:rsidP="007038F4">
      <w:pPr>
        <w:ind w:left="720" w:hanging="270"/>
        <w:rPr>
          <w:b/>
        </w:rPr>
      </w:pPr>
      <w:r w:rsidRPr="00C66737">
        <w:rPr>
          <w:b/>
        </w:rPr>
        <w:t xml:space="preserve">C: </w:t>
      </w:r>
      <w:r w:rsidR="00D87851">
        <w:rPr>
          <w:b/>
        </w:rPr>
        <w:t xml:space="preserve">Reduce the </w:t>
      </w:r>
      <w:r w:rsidR="00617FA4">
        <w:rPr>
          <w:b/>
        </w:rPr>
        <w:t xml:space="preserve">f coal new </w:t>
      </w:r>
      <w:r w:rsidR="00D87851">
        <w:rPr>
          <w:b/>
        </w:rPr>
        <w:t xml:space="preserve">to </w:t>
      </w:r>
      <w:r w:rsidR="00617FA4">
        <w:rPr>
          <w:b/>
        </w:rPr>
        <w:t>0.05</w:t>
      </w:r>
      <w:r w:rsidR="00D87851">
        <w:rPr>
          <w:b/>
        </w:rPr>
        <w:t xml:space="preserve"> </w:t>
      </w:r>
    </w:p>
    <w:p w14:paraId="0DE4DCF3" w14:textId="6067C51F" w:rsidR="007038F4" w:rsidRPr="00C66737" w:rsidRDefault="007038F4" w:rsidP="007038F4">
      <w:pPr>
        <w:ind w:left="720" w:hanging="270"/>
        <w:rPr>
          <w:b/>
        </w:rPr>
      </w:pPr>
      <w:r w:rsidRPr="00C66737">
        <w:rPr>
          <w:b/>
        </w:rPr>
        <w:t xml:space="preserve">D: </w:t>
      </w:r>
      <w:r w:rsidR="00D87851">
        <w:rPr>
          <w:b/>
        </w:rPr>
        <w:t xml:space="preserve">Reduce the </w:t>
      </w:r>
      <w:r w:rsidR="00617FA4">
        <w:rPr>
          <w:b/>
        </w:rPr>
        <w:t xml:space="preserve">f coal new </w:t>
      </w:r>
      <w:r w:rsidR="00D87851">
        <w:rPr>
          <w:b/>
        </w:rPr>
        <w:t xml:space="preserve">to </w:t>
      </w:r>
      <w:r w:rsidR="00617FA4">
        <w:rPr>
          <w:b/>
        </w:rPr>
        <w:t>0.00</w:t>
      </w:r>
      <w:r w:rsidR="00D87851">
        <w:rPr>
          <w:b/>
        </w:rPr>
        <w:t xml:space="preserve"> </w:t>
      </w:r>
    </w:p>
    <w:p w14:paraId="0576C5E2" w14:textId="77777777" w:rsidR="008B009D" w:rsidRDefault="008B009D">
      <w:pPr>
        <w:rPr>
          <w:b/>
        </w:rPr>
      </w:pPr>
    </w:p>
    <w:p w14:paraId="38FE3D30" w14:textId="0E3C0F47" w:rsidR="006F0E45" w:rsidRDefault="008B009D">
      <w:pPr>
        <w:rPr>
          <w:bCs/>
        </w:rPr>
      </w:pPr>
      <w:r w:rsidRPr="008B009D">
        <w:rPr>
          <w:bCs/>
        </w:rPr>
        <w:t>Practice Version:</w:t>
      </w:r>
      <w:r w:rsidR="006F0E45">
        <w:rPr>
          <w:bCs/>
        </w:rPr>
        <w:t xml:space="preserve"> </w:t>
      </w:r>
    </w:p>
    <w:p w14:paraId="3122CACB" w14:textId="57A002B9" w:rsidR="006F0E45" w:rsidRDefault="006F0E45" w:rsidP="006F0E45">
      <w:pPr>
        <w:ind w:left="720"/>
        <w:rPr>
          <w:bCs/>
        </w:rPr>
      </w:pPr>
      <w:r>
        <w:rPr>
          <w:bCs/>
        </w:rPr>
        <w:t>Start time: 2030</w:t>
      </w:r>
    </w:p>
    <w:p w14:paraId="309554EA" w14:textId="4A1BF1C6" w:rsidR="006F0E45" w:rsidRDefault="006F0E45" w:rsidP="006F0E45">
      <w:pPr>
        <w:ind w:left="720"/>
        <w:rPr>
          <w:bCs/>
        </w:rPr>
      </w:pPr>
      <w:r>
        <w:rPr>
          <w:bCs/>
        </w:rPr>
        <w:t>Adjust time: 10</w:t>
      </w:r>
    </w:p>
    <w:p w14:paraId="2D1719E3" w14:textId="1F9C17B3" w:rsidR="006F0E45" w:rsidRDefault="006F0E45" w:rsidP="006F0E45">
      <w:pPr>
        <w:ind w:left="720"/>
        <w:rPr>
          <w:bCs/>
        </w:rPr>
      </w:pPr>
      <w:r>
        <w:rPr>
          <w:bCs/>
        </w:rPr>
        <w:t>f oil new: 0.10</w:t>
      </w:r>
    </w:p>
    <w:p w14:paraId="06983721" w14:textId="73CB1CAF" w:rsidR="006F0E45" w:rsidRDefault="006F0E45" w:rsidP="006F0E45">
      <w:pPr>
        <w:ind w:left="720"/>
        <w:rPr>
          <w:bCs/>
        </w:rPr>
      </w:pPr>
      <w:r>
        <w:rPr>
          <w:bCs/>
        </w:rPr>
        <w:t>f gas new: 0.10</w:t>
      </w:r>
    </w:p>
    <w:p w14:paraId="5989FB2F" w14:textId="0EA9D3FC" w:rsidR="006F0E45" w:rsidRDefault="006F0E45" w:rsidP="006F0E45">
      <w:pPr>
        <w:ind w:left="720"/>
        <w:rPr>
          <w:bCs/>
        </w:rPr>
      </w:pPr>
      <w:r>
        <w:rPr>
          <w:bCs/>
        </w:rPr>
        <w:t>f coal new: adjusted in 4 scenarios as described above</w:t>
      </w:r>
    </w:p>
    <w:p w14:paraId="4211EF3D" w14:textId="501E0356" w:rsidR="003A10CE" w:rsidRDefault="006F0E45" w:rsidP="006F0E45">
      <w:pPr>
        <w:ind w:left="720"/>
        <w:rPr>
          <w:bCs/>
        </w:rPr>
      </w:pPr>
      <w:r>
        <w:rPr>
          <w:bCs/>
        </w:rPr>
        <w:t>per capita energy: held constant at 74</w:t>
      </w:r>
    </w:p>
    <w:p w14:paraId="4A5BA72A" w14:textId="04A885B4" w:rsidR="006F0E45" w:rsidRDefault="006F0E45" w:rsidP="006F0E45">
      <w:pPr>
        <w:ind w:left="720"/>
        <w:rPr>
          <w:bCs/>
        </w:rPr>
      </w:pPr>
      <w:r>
        <w:rPr>
          <w:bCs/>
        </w:rPr>
        <w:t>Pop Limit: 12</w:t>
      </w:r>
    </w:p>
    <w:p w14:paraId="5FDF2284" w14:textId="77777777" w:rsidR="006F0E45" w:rsidRDefault="006F0E45">
      <w:pPr>
        <w:rPr>
          <w:bCs/>
        </w:rPr>
      </w:pPr>
    </w:p>
    <w:p w14:paraId="159B56BB" w14:textId="0C7E2F09" w:rsidR="006F0E45" w:rsidRDefault="006F0E45">
      <w:pPr>
        <w:rPr>
          <w:bCs/>
        </w:rPr>
      </w:pPr>
      <w:r>
        <w:rPr>
          <w:bCs/>
        </w:rPr>
        <w:t>Graded Version:</w:t>
      </w:r>
    </w:p>
    <w:p w14:paraId="7AEA15BA" w14:textId="77777777" w:rsidR="006F0E45" w:rsidRDefault="006F0E45" w:rsidP="006F0E45">
      <w:pPr>
        <w:ind w:left="720"/>
        <w:rPr>
          <w:bCs/>
        </w:rPr>
      </w:pPr>
      <w:r>
        <w:rPr>
          <w:bCs/>
        </w:rPr>
        <w:t>Start time: 2030</w:t>
      </w:r>
    </w:p>
    <w:p w14:paraId="01507730" w14:textId="77777777" w:rsidR="006F0E45" w:rsidRDefault="006F0E45" w:rsidP="006F0E45">
      <w:pPr>
        <w:ind w:left="720"/>
        <w:rPr>
          <w:bCs/>
        </w:rPr>
      </w:pPr>
      <w:r>
        <w:rPr>
          <w:bCs/>
        </w:rPr>
        <w:t>Adjust time: 10</w:t>
      </w:r>
    </w:p>
    <w:p w14:paraId="06F90E3C" w14:textId="2754E95D" w:rsidR="006F0E45" w:rsidRDefault="006F0E45" w:rsidP="006F0E45">
      <w:pPr>
        <w:ind w:left="720"/>
        <w:rPr>
          <w:bCs/>
        </w:rPr>
      </w:pPr>
      <w:r>
        <w:rPr>
          <w:bCs/>
        </w:rPr>
        <w:t>f oil new: 0.05</w:t>
      </w:r>
    </w:p>
    <w:p w14:paraId="1BA3C434" w14:textId="384ECF8F" w:rsidR="006F0E45" w:rsidRDefault="006F0E45" w:rsidP="006F0E45">
      <w:pPr>
        <w:ind w:left="720"/>
        <w:rPr>
          <w:bCs/>
        </w:rPr>
      </w:pPr>
      <w:r>
        <w:rPr>
          <w:bCs/>
        </w:rPr>
        <w:t>f gas new: 0.05</w:t>
      </w:r>
    </w:p>
    <w:p w14:paraId="74AACAE7" w14:textId="77777777" w:rsidR="006F0E45" w:rsidRDefault="006F0E45" w:rsidP="006F0E45">
      <w:pPr>
        <w:ind w:left="720"/>
        <w:rPr>
          <w:bCs/>
        </w:rPr>
      </w:pPr>
      <w:r>
        <w:rPr>
          <w:bCs/>
        </w:rPr>
        <w:t>f coal new: adjusted in 4 scenarios as described above</w:t>
      </w:r>
    </w:p>
    <w:p w14:paraId="5736F777" w14:textId="1DD36F75" w:rsidR="006F0E45" w:rsidRDefault="006F0E45" w:rsidP="006F0E45">
      <w:pPr>
        <w:ind w:left="720"/>
        <w:rPr>
          <w:bCs/>
        </w:rPr>
      </w:pPr>
      <w:r>
        <w:rPr>
          <w:bCs/>
        </w:rPr>
        <w:t xml:space="preserve">per capita energy: </w:t>
      </w:r>
      <w:r>
        <w:t>leave as is — the default scenario</w:t>
      </w:r>
    </w:p>
    <w:p w14:paraId="72C075E8" w14:textId="77777777" w:rsidR="006F0E45" w:rsidRDefault="006F0E45" w:rsidP="006F0E45">
      <w:pPr>
        <w:ind w:left="720"/>
        <w:rPr>
          <w:bCs/>
        </w:rPr>
      </w:pPr>
      <w:r>
        <w:rPr>
          <w:bCs/>
        </w:rPr>
        <w:t>Pop Limit: 12</w:t>
      </w:r>
    </w:p>
    <w:p w14:paraId="6608809B" w14:textId="77777777" w:rsidR="006F0E45" w:rsidRPr="008B009D" w:rsidRDefault="006F0E45">
      <w:pPr>
        <w:rPr>
          <w:bCs/>
        </w:rPr>
      </w:pPr>
    </w:p>
    <w:p w14:paraId="5879429E" w14:textId="77777777" w:rsidR="008B009D" w:rsidRDefault="008B009D">
      <w:pPr>
        <w:rPr>
          <w:b/>
        </w:rPr>
      </w:pPr>
    </w:p>
    <w:p w14:paraId="190E4149" w14:textId="2CB2B7E8" w:rsidR="007038F4" w:rsidRPr="00C66737" w:rsidRDefault="006F0E45">
      <w:pPr>
        <w:rPr>
          <w:b/>
        </w:rPr>
      </w:pPr>
      <w:r>
        <w:rPr>
          <w:b/>
        </w:rPr>
        <w:t>Which of the above scenarios</w:t>
      </w:r>
      <w:r w:rsidR="00D87851">
        <w:rPr>
          <w:b/>
        </w:rPr>
        <w:t xml:space="preserve"> </w:t>
      </w:r>
      <w:r w:rsidR="00916023">
        <w:rPr>
          <w:b/>
        </w:rPr>
        <w:t>keeps the</w:t>
      </w:r>
      <w:r w:rsidR="00D87851">
        <w:rPr>
          <w:b/>
        </w:rPr>
        <w:t xml:space="preserve"> temperature</w:t>
      </w:r>
      <w:r w:rsidR="00916023">
        <w:rPr>
          <w:b/>
        </w:rPr>
        <w:t xml:space="preserve"> </w:t>
      </w:r>
      <w:r>
        <w:rPr>
          <w:b/>
        </w:rPr>
        <w:t>below</w:t>
      </w:r>
      <w:r w:rsidR="007038F4" w:rsidRPr="00C66737">
        <w:rPr>
          <w:b/>
        </w:rPr>
        <w:t xml:space="preserve"> 2°C</w:t>
      </w:r>
      <w:r w:rsidR="00C66737" w:rsidRPr="00C66737">
        <w:rPr>
          <w:b/>
        </w:rPr>
        <w:t xml:space="preserve"> </w:t>
      </w:r>
      <w:r w:rsidR="007038F4" w:rsidRPr="00C66737">
        <w:rPr>
          <w:b/>
        </w:rPr>
        <w:t>by the year 2200</w:t>
      </w:r>
      <w:r>
        <w:rPr>
          <w:b/>
        </w:rPr>
        <w:t>?</w:t>
      </w:r>
    </w:p>
    <w:p w14:paraId="261AE8F5" w14:textId="77777777" w:rsidR="007038F4" w:rsidRDefault="007038F4"/>
    <w:p w14:paraId="23639BAF" w14:textId="5A1DB578" w:rsidR="00C66737" w:rsidRDefault="00BF7BF0">
      <w:r>
        <w:t xml:space="preserve">a) </w:t>
      </w:r>
      <w:r w:rsidR="00BF2412">
        <w:t xml:space="preserve">none of them </w:t>
      </w:r>
    </w:p>
    <w:p w14:paraId="2E61654B" w14:textId="40C7978F" w:rsidR="00BF7BF0" w:rsidRDefault="00BF7BF0">
      <w:r>
        <w:t xml:space="preserve">b) </w:t>
      </w:r>
      <w:r w:rsidR="00BF2412">
        <w:t>B</w:t>
      </w:r>
    </w:p>
    <w:p w14:paraId="64265A34" w14:textId="6B48521E" w:rsidR="00BF7BF0" w:rsidRDefault="00BF7BF0">
      <w:r>
        <w:t xml:space="preserve">c) </w:t>
      </w:r>
      <w:r w:rsidR="00BF2412">
        <w:t>C</w:t>
      </w:r>
    </w:p>
    <w:p w14:paraId="25519F49" w14:textId="7BDF86F6" w:rsidR="00BF7BF0" w:rsidRDefault="00BF7BF0">
      <w:r>
        <w:t xml:space="preserve">d) </w:t>
      </w:r>
      <w:r w:rsidR="00BF2412">
        <w:t>D</w:t>
      </w:r>
    </w:p>
    <w:p w14:paraId="354E9B84" w14:textId="3099D1AB" w:rsidR="00BF7BF0" w:rsidRDefault="00BF7BF0">
      <w:r>
        <w:t xml:space="preserve">e) </w:t>
      </w:r>
      <w:r w:rsidR="00BF2412">
        <w:t>C &amp; D</w:t>
      </w:r>
    </w:p>
    <w:p w14:paraId="7F124BE5" w14:textId="77777777" w:rsidR="00BF7BF0" w:rsidRDefault="00BF7BF0"/>
    <w:p w14:paraId="296A048E" w14:textId="0D960E0C" w:rsidR="00323C88" w:rsidRPr="00E54401" w:rsidRDefault="00D87851">
      <w:pPr>
        <w:rPr>
          <w:i/>
          <w:color w:val="FF0000"/>
        </w:rPr>
      </w:pPr>
      <w:r w:rsidRPr="00F93B57">
        <w:rPr>
          <w:i/>
          <w:color w:val="C0504D" w:themeColor="accent2"/>
        </w:rPr>
        <w:t xml:space="preserve">Practice version: </w:t>
      </w:r>
      <w:r w:rsidR="00BF2412" w:rsidRPr="00F93B57">
        <w:rPr>
          <w:i/>
          <w:color w:val="C0504D" w:themeColor="accent2"/>
        </w:rPr>
        <w:t>a</w:t>
      </w:r>
      <w:r w:rsidR="00BF7BF0" w:rsidRPr="00F93B57">
        <w:rPr>
          <w:i/>
          <w:color w:val="C0504D" w:themeColor="accent2"/>
        </w:rPr>
        <w:t xml:space="preserve">) </w:t>
      </w:r>
      <w:r w:rsidR="00311DD0" w:rsidRPr="00F93B57">
        <w:rPr>
          <w:i/>
          <w:color w:val="C0504D" w:themeColor="accent2"/>
        </w:rPr>
        <w:t>none of them</w:t>
      </w:r>
    </w:p>
    <w:p w14:paraId="47DE5FDF" w14:textId="79C8A11E" w:rsidR="009B10C3" w:rsidRDefault="009B10C3"/>
    <w:p w14:paraId="55EEC955" w14:textId="77777777" w:rsidR="00BF7BF0" w:rsidRDefault="00BF7BF0"/>
    <w:p w14:paraId="3910CCB9" w14:textId="563A0917" w:rsidR="009B10C3" w:rsidRDefault="009B10C3">
      <w:r>
        <w:lastRenderedPageBreak/>
        <w:t xml:space="preserve">We’re done with this model for now, but you will </w:t>
      </w:r>
      <w:r w:rsidR="00BF7BF0">
        <w:t>use something similar to</w:t>
      </w:r>
      <w:r>
        <w:t xml:space="preserve"> do your capstone projects.  You’ll use </w:t>
      </w:r>
      <w:r w:rsidR="00BF7BF0">
        <w:t>the</w:t>
      </w:r>
      <w:r>
        <w:t xml:space="preserve"> model to design an emissions and energy consumption scenario for the future for which you’ll also explore the social and economic consequences.</w:t>
      </w:r>
    </w:p>
    <w:p w14:paraId="3D1A1186" w14:textId="77777777" w:rsidR="009B10C3" w:rsidRDefault="009B10C3"/>
    <w:p w14:paraId="2C1F22B7" w14:textId="5AAF8D6D" w:rsidR="009B10C3" w:rsidRDefault="009B10C3">
      <w:r>
        <w:t>The following questions encourage you to step back and think about what you’ve learned here.</w:t>
      </w:r>
      <w:r w:rsidR="004B0FEE">
        <w:t xml:space="preserve">  </w:t>
      </w:r>
      <w:r w:rsidR="00591105">
        <w:t>There is no practice version for these questions, but these will appear in the online assessment.</w:t>
      </w:r>
    </w:p>
    <w:p w14:paraId="513D0CB4" w14:textId="77777777" w:rsidR="009B10C3" w:rsidRDefault="009B10C3"/>
    <w:p w14:paraId="086E4E48" w14:textId="77777777" w:rsidR="00FB1A44" w:rsidRDefault="00FB1A44">
      <w:pPr>
        <w:rPr>
          <w:b/>
        </w:rPr>
      </w:pPr>
    </w:p>
    <w:p w14:paraId="3119D710" w14:textId="63C7F0D0" w:rsidR="009B10C3" w:rsidRPr="004B0FEE" w:rsidRDefault="005B3BE5">
      <w:pPr>
        <w:rPr>
          <w:b/>
        </w:rPr>
      </w:pPr>
      <w:r w:rsidRPr="004B0FEE">
        <w:rPr>
          <w:b/>
        </w:rPr>
        <w:t xml:space="preserve">10. What are the </w:t>
      </w:r>
      <w:r w:rsidR="00BF7BF0">
        <w:rPr>
          <w:b/>
        </w:rPr>
        <w:t>three</w:t>
      </w:r>
      <w:r w:rsidRPr="004B0FEE">
        <w:rPr>
          <w:b/>
        </w:rPr>
        <w:t xml:space="preserve"> principal </w:t>
      </w:r>
      <w:r w:rsidR="002B22CF">
        <w:rPr>
          <w:b/>
        </w:rPr>
        <w:t>variables</w:t>
      </w:r>
      <w:r w:rsidRPr="004B0FEE">
        <w:rPr>
          <w:b/>
        </w:rPr>
        <w:t xml:space="preserve"> that determine how much carbon is emitted from our production of energy?</w:t>
      </w:r>
      <w:r w:rsidR="002B22CF">
        <w:rPr>
          <w:b/>
        </w:rPr>
        <w:t xml:space="preserve"> </w:t>
      </w:r>
      <w:r w:rsidR="002B22CF" w:rsidRPr="002B22CF">
        <w:rPr>
          <w:i/>
        </w:rPr>
        <w:t xml:space="preserve">(Hint: look at page </w:t>
      </w:r>
      <w:r w:rsidR="00EF6E0C">
        <w:rPr>
          <w:i/>
        </w:rPr>
        <w:t>6</w:t>
      </w:r>
      <w:r w:rsidR="002B22CF" w:rsidRPr="002B22CF">
        <w:rPr>
          <w:i/>
        </w:rPr>
        <w:t xml:space="preserve"> of this worksheet)</w:t>
      </w:r>
    </w:p>
    <w:p w14:paraId="5BF842FE" w14:textId="752819B7" w:rsidR="00EF6E0C" w:rsidRDefault="00EF6E0C" w:rsidP="00EF6E0C">
      <w:r>
        <w:t xml:space="preserve"> </w:t>
      </w:r>
    </w:p>
    <w:p w14:paraId="729C8DC6" w14:textId="65FECD01" w:rsidR="00BF7BF0" w:rsidRDefault="00BF7BF0" w:rsidP="00BF7BF0">
      <w:pPr>
        <w:ind w:left="360"/>
      </w:pPr>
      <w:r>
        <w:t>a) global population, per capita energy demand, and the fractions of our energy provided by different sources</w:t>
      </w:r>
    </w:p>
    <w:p w14:paraId="69613024" w14:textId="7B0B8064" w:rsidR="00BF7BF0" w:rsidRDefault="00BF7BF0" w:rsidP="00BF7BF0">
      <w:pPr>
        <w:ind w:left="360"/>
      </w:pPr>
    </w:p>
    <w:p w14:paraId="03498527" w14:textId="718AC941" w:rsidR="00BF7BF0" w:rsidRDefault="00BF7BF0" w:rsidP="00BF7BF0">
      <w:pPr>
        <w:ind w:left="360"/>
      </w:pPr>
      <w:r>
        <w:t>b) global warming, per capita GDP, and the amount of coal remaining</w:t>
      </w:r>
    </w:p>
    <w:p w14:paraId="79B989DD" w14:textId="5DEAD852" w:rsidR="00BF7BF0" w:rsidRDefault="00BF7BF0" w:rsidP="00BF7BF0">
      <w:pPr>
        <w:ind w:left="360"/>
      </w:pPr>
    </w:p>
    <w:p w14:paraId="1579B781" w14:textId="3A2CB1FE" w:rsidR="00BF7BF0" w:rsidRDefault="00BF7BF0" w:rsidP="00BF7BF0">
      <w:pPr>
        <w:ind w:left="360"/>
      </w:pPr>
      <w:r>
        <w:t>c) global warming, per capita energy demand, and the fractions of our energy provided by different sources</w:t>
      </w:r>
    </w:p>
    <w:p w14:paraId="1495F95B" w14:textId="588BC803" w:rsidR="00BF7BF0" w:rsidRDefault="00BF7BF0" w:rsidP="00BF7BF0">
      <w:pPr>
        <w:ind w:left="360"/>
      </w:pPr>
    </w:p>
    <w:p w14:paraId="0584FE86" w14:textId="31E91DD6" w:rsidR="00BF7BF0" w:rsidRDefault="00BF7BF0" w:rsidP="00BF7BF0">
      <w:pPr>
        <w:ind w:left="360"/>
      </w:pPr>
      <w:r>
        <w:t>d) global population, per capita GDP, and the residence time of CO2 in the atmosphere</w:t>
      </w:r>
    </w:p>
    <w:p w14:paraId="5597B63C" w14:textId="3836F171" w:rsidR="00BF7BF0" w:rsidRDefault="00BF7BF0" w:rsidP="00BF7BF0">
      <w:pPr>
        <w:ind w:left="360"/>
      </w:pPr>
    </w:p>
    <w:p w14:paraId="0DC50195" w14:textId="5DA88B0D" w:rsidR="0092774D" w:rsidRDefault="00BF7BF0" w:rsidP="00FB1A44">
      <w:pPr>
        <w:pStyle w:val="ListParagraph"/>
        <w:numPr>
          <w:ilvl w:val="0"/>
          <w:numId w:val="5"/>
        </w:numPr>
      </w:pPr>
      <w:r>
        <w:t>global population, per capita energy demand, and the fractions of our energy provided by different sources</w:t>
      </w:r>
    </w:p>
    <w:p w14:paraId="2F51514C" w14:textId="77777777" w:rsidR="00FB1A44" w:rsidRDefault="00FB1A44" w:rsidP="00FB1A44">
      <w:pPr>
        <w:pStyle w:val="ListParagraph"/>
        <w:numPr>
          <w:ilvl w:val="0"/>
          <w:numId w:val="5"/>
        </w:numPr>
      </w:pPr>
    </w:p>
    <w:p w14:paraId="288674AD" w14:textId="77777777" w:rsidR="0092774D" w:rsidRDefault="0092774D"/>
    <w:p w14:paraId="2FF3D972" w14:textId="77777777" w:rsidR="00FB1A44" w:rsidRDefault="00FB1A44">
      <w:pPr>
        <w:rPr>
          <w:b/>
        </w:rPr>
      </w:pPr>
    </w:p>
    <w:p w14:paraId="7AC1A74A" w14:textId="77777777" w:rsidR="00FB1A44" w:rsidRDefault="00FB1A44">
      <w:pPr>
        <w:rPr>
          <w:b/>
        </w:rPr>
      </w:pPr>
    </w:p>
    <w:p w14:paraId="4936CB11" w14:textId="38E9C1EE" w:rsidR="0092774D" w:rsidRPr="004B0FEE" w:rsidRDefault="0079611A">
      <w:pPr>
        <w:rPr>
          <w:b/>
        </w:rPr>
      </w:pPr>
      <w:r>
        <w:rPr>
          <w:b/>
        </w:rPr>
        <w:t>11</w:t>
      </w:r>
      <w:r w:rsidR="0092774D" w:rsidRPr="004B0FEE">
        <w:rPr>
          <w:b/>
        </w:rPr>
        <w:t>. Among the various sources of our energy, which has the highest rate of CO</w:t>
      </w:r>
      <w:r w:rsidR="0092774D" w:rsidRPr="004B0FEE">
        <w:rPr>
          <w:b/>
          <w:vertAlign w:val="subscript"/>
        </w:rPr>
        <w:t>2</w:t>
      </w:r>
      <w:r w:rsidR="0092774D" w:rsidRPr="004B0FEE">
        <w:rPr>
          <w:b/>
        </w:rPr>
        <w:t xml:space="preserve"> emitted per unit of energy?</w:t>
      </w:r>
      <w:r w:rsidR="00352D54">
        <w:rPr>
          <w:b/>
        </w:rPr>
        <w:t xml:space="preserve"> </w:t>
      </w:r>
      <w:r w:rsidR="00352D54" w:rsidRPr="002B22CF">
        <w:rPr>
          <w:i/>
        </w:rPr>
        <w:t xml:space="preserve">(Hint: look at </w:t>
      </w:r>
      <w:r w:rsidR="00352D54">
        <w:rPr>
          <w:i/>
        </w:rPr>
        <w:t>table</w:t>
      </w:r>
      <w:r w:rsidR="00352D54" w:rsidRPr="002B22CF">
        <w:rPr>
          <w:i/>
        </w:rPr>
        <w:t xml:space="preserve"> </w:t>
      </w:r>
      <w:r w:rsidR="00352D54">
        <w:rPr>
          <w:i/>
        </w:rPr>
        <w:t xml:space="preserve">on page </w:t>
      </w:r>
      <w:r w:rsidR="00591105">
        <w:rPr>
          <w:i/>
        </w:rPr>
        <w:t>3</w:t>
      </w:r>
      <w:r w:rsidR="00352D54" w:rsidRPr="002B22CF">
        <w:rPr>
          <w:i/>
        </w:rPr>
        <w:t xml:space="preserve"> of this worksheet)</w:t>
      </w:r>
    </w:p>
    <w:p w14:paraId="56192A2F" w14:textId="07065B49" w:rsidR="0092774D" w:rsidRDefault="00BF7BF0">
      <w:r>
        <w:t>a) coal</w:t>
      </w:r>
    </w:p>
    <w:p w14:paraId="19E8A7FC" w14:textId="4CF51EED" w:rsidR="00BF7BF0" w:rsidRDefault="00BF7BF0">
      <w:r>
        <w:t>b) renewables</w:t>
      </w:r>
    </w:p>
    <w:p w14:paraId="72B051A5" w14:textId="0698874D" w:rsidR="00BF7BF0" w:rsidRDefault="00BF7BF0">
      <w:r>
        <w:t>c) gas</w:t>
      </w:r>
    </w:p>
    <w:p w14:paraId="248B466D" w14:textId="2626E75C" w:rsidR="00BF7BF0" w:rsidRDefault="00BF7BF0">
      <w:r>
        <w:t>d) oil</w:t>
      </w:r>
    </w:p>
    <w:p w14:paraId="3D867F47" w14:textId="7D42F832" w:rsidR="000B7B6C" w:rsidRDefault="000B7B6C">
      <w:r>
        <w:t>e) solar</w:t>
      </w:r>
    </w:p>
    <w:p w14:paraId="6ADD1B78" w14:textId="777AD313" w:rsidR="0092774D" w:rsidRDefault="0092774D"/>
    <w:p w14:paraId="193DB9BA" w14:textId="77777777" w:rsidR="00FB1A44" w:rsidRDefault="00FB1A44">
      <w:pPr>
        <w:rPr>
          <w:b/>
        </w:rPr>
      </w:pPr>
    </w:p>
    <w:p w14:paraId="6883E7B6" w14:textId="77777777" w:rsidR="00FB1A44" w:rsidRDefault="00FB1A44">
      <w:pPr>
        <w:rPr>
          <w:b/>
        </w:rPr>
      </w:pPr>
    </w:p>
    <w:p w14:paraId="39B35112" w14:textId="77777777" w:rsidR="00FB1A44" w:rsidRDefault="00FB1A44">
      <w:pPr>
        <w:rPr>
          <w:b/>
        </w:rPr>
      </w:pPr>
    </w:p>
    <w:p w14:paraId="5C82E288" w14:textId="77777777" w:rsidR="00FB1A44" w:rsidRDefault="00FB1A44">
      <w:pPr>
        <w:rPr>
          <w:b/>
        </w:rPr>
      </w:pPr>
    </w:p>
    <w:p w14:paraId="4928C54C" w14:textId="77777777" w:rsidR="00FB1A44" w:rsidRDefault="00FB1A44">
      <w:pPr>
        <w:rPr>
          <w:b/>
        </w:rPr>
      </w:pPr>
    </w:p>
    <w:p w14:paraId="10936D48" w14:textId="77777777" w:rsidR="00FB1A44" w:rsidRDefault="00FB1A44">
      <w:pPr>
        <w:rPr>
          <w:b/>
        </w:rPr>
      </w:pPr>
    </w:p>
    <w:p w14:paraId="1E554C70" w14:textId="77777777" w:rsidR="00FB1A44" w:rsidRDefault="00FB1A44">
      <w:pPr>
        <w:rPr>
          <w:b/>
        </w:rPr>
      </w:pPr>
    </w:p>
    <w:p w14:paraId="56C6C395" w14:textId="77777777" w:rsidR="00FB1A44" w:rsidRDefault="00FB1A44">
      <w:pPr>
        <w:rPr>
          <w:b/>
        </w:rPr>
      </w:pPr>
    </w:p>
    <w:p w14:paraId="0E09401F" w14:textId="77777777" w:rsidR="00FB1A44" w:rsidRDefault="00FB1A44">
      <w:pPr>
        <w:rPr>
          <w:b/>
        </w:rPr>
      </w:pPr>
    </w:p>
    <w:p w14:paraId="1CFAFCFB" w14:textId="77777777" w:rsidR="00FB1A44" w:rsidRDefault="00FB1A44">
      <w:pPr>
        <w:rPr>
          <w:b/>
        </w:rPr>
      </w:pPr>
    </w:p>
    <w:p w14:paraId="3F73B2AB" w14:textId="13ED985E" w:rsidR="0092774D" w:rsidRPr="004B0FEE" w:rsidRDefault="0079611A">
      <w:pPr>
        <w:rPr>
          <w:b/>
        </w:rPr>
      </w:pPr>
      <w:r>
        <w:rPr>
          <w:b/>
        </w:rPr>
        <w:t>12</w:t>
      </w:r>
      <w:r w:rsidR="0092774D" w:rsidRPr="004B0FEE">
        <w:rPr>
          <w:b/>
        </w:rPr>
        <w:t>. What happens to the atmospheric concentration of CO</w:t>
      </w:r>
      <w:r w:rsidR="0092774D" w:rsidRPr="004B0FEE">
        <w:rPr>
          <w:b/>
          <w:vertAlign w:val="subscript"/>
        </w:rPr>
        <w:t>2</w:t>
      </w:r>
      <w:r w:rsidR="0092774D" w:rsidRPr="004B0FEE">
        <w:rPr>
          <w:b/>
        </w:rPr>
        <w:t>, and thus the global temperature, if we stabilize (hold constant) the emissions rate?</w:t>
      </w:r>
      <w:r w:rsidR="00916023">
        <w:rPr>
          <w:b/>
        </w:rPr>
        <w:t xml:space="preserve"> </w:t>
      </w:r>
      <w:r w:rsidR="00591105">
        <w:rPr>
          <w:b/>
        </w:rPr>
        <w:t>(refer back to results from #8)</w:t>
      </w:r>
    </w:p>
    <w:p w14:paraId="097FF12E" w14:textId="58F237ED" w:rsidR="00591105" w:rsidRDefault="00591105" w:rsidP="00591105">
      <w:r>
        <w:t>a) they both stabilize (remain constant)</w:t>
      </w:r>
    </w:p>
    <w:p w14:paraId="0C542018" w14:textId="31B5D0AA" w:rsidR="00591105" w:rsidRDefault="00591105" w:rsidP="00591105">
      <w:r>
        <w:t>b) they both rise</w:t>
      </w:r>
    </w:p>
    <w:p w14:paraId="125FFCE8" w14:textId="0B198862" w:rsidR="00591105" w:rsidRDefault="00591105" w:rsidP="00591105">
      <w:r>
        <w:t>c) CO2 goes up and temperature goes down</w:t>
      </w:r>
    </w:p>
    <w:p w14:paraId="07760F00" w14:textId="64F838E7" w:rsidR="00591105" w:rsidRDefault="00591105" w:rsidP="00591105">
      <w:r>
        <w:t>d) temperature goes up and CO2 goes down</w:t>
      </w:r>
    </w:p>
    <w:p w14:paraId="572A27C0" w14:textId="317197F3" w:rsidR="00591105" w:rsidRDefault="00591105" w:rsidP="00591105">
      <w:r>
        <w:t>e) they both go down</w:t>
      </w:r>
    </w:p>
    <w:p w14:paraId="615B2975" w14:textId="48599A82" w:rsidR="00591105" w:rsidRDefault="00591105" w:rsidP="00591105"/>
    <w:p w14:paraId="084D1A30" w14:textId="77777777" w:rsidR="0092774D" w:rsidRDefault="0092774D"/>
    <w:p w14:paraId="3D25335C" w14:textId="77777777" w:rsidR="0092774D" w:rsidRDefault="0092774D"/>
    <w:p w14:paraId="57302756" w14:textId="43355AC6" w:rsidR="0092774D" w:rsidRDefault="0079611A">
      <w:pPr>
        <w:rPr>
          <w:b/>
        </w:rPr>
      </w:pPr>
      <w:r>
        <w:rPr>
          <w:b/>
        </w:rPr>
        <w:t>13</w:t>
      </w:r>
      <w:r w:rsidR="0092774D" w:rsidRPr="004B0FEE">
        <w:rPr>
          <w:b/>
        </w:rPr>
        <w:t>. Can we stay under the 2°C warming limit</w:t>
      </w:r>
      <w:r w:rsidR="00916023">
        <w:rPr>
          <w:b/>
        </w:rPr>
        <w:t xml:space="preserve"> in the year 2200</w:t>
      </w:r>
      <w:r w:rsidR="0092774D" w:rsidRPr="004B0FEE">
        <w:rPr>
          <w:b/>
        </w:rPr>
        <w:t xml:space="preserve"> by </w:t>
      </w:r>
      <w:r>
        <w:rPr>
          <w:b/>
        </w:rPr>
        <w:t>reducing (or eliminating altogether)</w:t>
      </w:r>
      <w:r w:rsidR="0092774D" w:rsidRPr="004B0FEE">
        <w:rPr>
          <w:b/>
        </w:rPr>
        <w:t xml:space="preserve"> our reliance on fossil fuel energy sources </w:t>
      </w:r>
      <w:r w:rsidR="00916023">
        <w:rPr>
          <w:b/>
        </w:rPr>
        <w:t xml:space="preserve">alone (reducing </w:t>
      </w:r>
      <w:r>
        <w:rPr>
          <w:b/>
        </w:rPr>
        <w:t xml:space="preserve">f </w:t>
      </w:r>
      <w:r w:rsidR="00916023">
        <w:rPr>
          <w:b/>
        </w:rPr>
        <w:t>coal</w:t>
      </w:r>
      <w:r>
        <w:rPr>
          <w:b/>
        </w:rPr>
        <w:t xml:space="preserve"> new</w:t>
      </w:r>
      <w:r w:rsidR="00916023">
        <w:rPr>
          <w:b/>
        </w:rPr>
        <w:t xml:space="preserve">, </w:t>
      </w:r>
      <w:r>
        <w:rPr>
          <w:b/>
        </w:rPr>
        <w:t xml:space="preserve">f </w:t>
      </w:r>
      <w:r w:rsidR="00916023">
        <w:rPr>
          <w:b/>
        </w:rPr>
        <w:t>oil</w:t>
      </w:r>
      <w:r>
        <w:rPr>
          <w:b/>
        </w:rPr>
        <w:t xml:space="preserve"> new</w:t>
      </w:r>
      <w:r w:rsidR="00916023">
        <w:rPr>
          <w:b/>
        </w:rPr>
        <w:t xml:space="preserve">, and </w:t>
      </w:r>
      <w:r>
        <w:rPr>
          <w:b/>
        </w:rPr>
        <w:t xml:space="preserve">f </w:t>
      </w:r>
      <w:r w:rsidR="00916023">
        <w:rPr>
          <w:b/>
        </w:rPr>
        <w:t>gas</w:t>
      </w:r>
      <w:r>
        <w:rPr>
          <w:b/>
        </w:rPr>
        <w:t xml:space="preserve"> new</w:t>
      </w:r>
      <w:r w:rsidR="00916023">
        <w:rPr>
          <w:b/>
        </w:rPr>
        <w:t xml:space="preserve"> to </w:t>
      </w:r>
      <w:r>
        <w:rPr>
          <w:b/>
        </w:rPr>
        <w:t>0.00</w:t>
      </w:r>
      <w:r w:rsidR="00916023">
        <w:rPr>
          <w:b/>
        </w:rPr>
        <w:t>), or do we also need to reduce our energy consumption per capita</w:t>
      </w:r>
      <w:r w:rsidR="0092774D" w:rsidRPr="004B0FEE">
        <w:rPr>
          <w:b/>
        </w:rPr>
        <w:t>?</w:t>
      </w:r>
      <w:r w:rsidR="00916023">
        <w:rPr>
          <w:b/>
        </w:rPr>
        <w:t xml:space="preserve"> </w:t>
      </w:r>
      <w:r w:rsidR="00916023" w:rsidRPr="00200EA6">
        <w:rPr>
          <w:i/>
        </w:rPr>
        <w:t>(run the model to figure this out</w:t>
      </w:r>
      <w:r>
        <w:rPr>
          <w:i/>
        </w:rPr>
        <w:t xml:space="preserve"> using Pop Limit of 12, start time of 2020, and adjust time of 2</w:t>
      </w:r>
      <w:r w:rsidR="00916023" w:rsidRPr="00200EA6">
        <w:rPr>
          <w:i/>
        </w:rPr>
        <w:t>)</w:t>
      </w:r>
      <w:r w:rsidR="00EA5D7B">
        <w:rPr>
          <w:i/>
        </w:rPr>
        <w:t xml:space="preserve"> </w:t>
      </w:r>
    </w:p>
    <w:p w14:paraId="2A0C9829" w14:textId="77777777" w:rsidR="00916023" w:rsidRPr="004B0FEE" w:rsidRDefault="00916023">
      <w:pPr>
        <w:rPr>
          <w:b/>
        </w:rPr>
      </w:pPr>
    </w:p>
    <w:p w14:paraId="641C10BE" w14:textId="3AABCFFE" w:rsidR="0092774D" w:rsidRPr="00591105" w:rsidRDefault="00591105">
      <w:pPr>
        <w:rPr>
          <w:bCs/>
        </w:rPr>
      </w:pPr>
      <w:r w:rsidRPr="00591105">
        <w:rPr>
          <w:bCs/>
        </w:rPr>
        <w:t>a) yes, we can stay below 2°C by completely eliminating fossil fuels</w:t>
      </w:r>
    </w:p>
    <w:p w14:paraId="6C5712B2" w14:textId="1DB46574" w:rsidR="00591105" w:rsidRPr="00591105" w:rsidRDefault="00591105">
      <w:pPr>
        <w:rPr>
          <w:bCs/>
        </w:rPr>
      </w:pPr>
      <w:r w:rsidRPr="00591105">
        <w:rPr>
          <w:bCs/>
        </w:rPr>
        <w:t>b) no, we can only stay below 2°C by reducing our per capita energy demand</w:t>
      </w:r>
    </w:p>
    <w:p w14:paraId="2CA4D621" w14:textId="1BEDA724" w:rsidR="00591105" w:rsidRDefault="00591105">
      <w:pPr>
        <w:rPr>
          <w:bCs/>
        </w:rPr>
      </w:pPr>
      <w:r w:rsidRPr="00591105">
        <w:rPr>
          <w:bCs/>
        </w:rPr>
        <w:t>c) even if we do both, we still can’t stay below 2°C</w:t>
      </w:r>
    </w:p>
    <w:p w14:paraId="0731D1F2" w14:textId="1D4FD76E" w:rsidR="00591105" w:rsidRDefault="00591105">
      <w:pPr>
        <w:rPr>
          <w:bCs/>
        </w:rPr>
      </w:pPr>
    </w:p>
    <w:p w14:paraId="2A33244E" w14:textId="582DD073" w:rsidR="00591105" w:rsidRDefault="00591105" w:rsidP="00591105"/>
    <w:p w14:paraId="1B085860" w14:textId="77777777" w:rsidR="00591105" w:rsidRPr="00591105" w:rsidRDefault="00591105">
      <w:pPr>
        <w:rPr>
          <w:bCs/>
        </w:rPr>
      </w:pPr>
    </w:p>
    <w:sectPr w:rsidR="00591105" w:rsidRPr="00591105" w:rsidSect="008D2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101"/>
    <w:multiLevelType w:val="hybridMultilevel"/>
    <w:tmpl w:val="72AE0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336"/>
    <w:multiLevelType w:val="hybridMultilevel"/>
    <w:tmpl w:val="2A323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33B29"/>
    <w:multiLevelType w:val="hybridMultilevel"/>
    <w:tmpl w:val="C4822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202FC"/>
    <w:multiLevelType w:val="hybridMultilevel"/>
    <w:tmpl w:val="35F09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078AA"/>
    <w:multiLevelType w:val="hybridMultilevel"/>
    <w:tmpl w:val="C5108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6A0ECB"/>
    <w:multiLevelType w:val="hybridMultilevel"/>
    <w:tmpl w:val="86AAB6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90B8D"/>
    <w:multiLevelType w:val="hybridMultilevel"/>
    <w:tmpl w:val="C4822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85B9D"/>
    <w:multiLevelType w:val="hybridMultilevel"/>
    <w:tmpl w:val="310AC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FA"/>
    <w:rsid w:val="0000628E"/>
    <w:rsid w:val="000111BE"/>
    <w:rsid w:val="00041E05"/>
    <w:rsid w:val="00050514"/>
    <w:rsid w:val="00051C85"/>
    <w:rsid w:val="00056145"/>
    <w:rsid w:val="00056B94"/>
    <w:rsid w:val="000660B0"/>
    <w:rsid w:val="000707FA"/>
    <w:rsid w:val="00080AD4"/>
    <w:rsid w:val="000818BA"/>
    <w:rsid w:val="00096F44"/>
    <w:rsid w:val="000B09BE"/>
    <w:rsid w:val="000B6FF2"/>
    <w:rsid w:val="000B7B6C"/>
    <w:rsid w:val="00101B83"/>
    <w:rsid w:val="001041C5"/>
    <w:rsid w:val="001213A5"/>
    <w:rsid w:val="00122ACC"/>
    <w:rsid w:val="00147953"/>
    <w:rsid w:val="00155101"/>
    <w:rsid w:val="001648C7"/>
    <w:rsid w:val="00176519"/>
    <w:rsid w:val="0019743F"/>
    <w:rsid w:val="001A5B11"/>
    <w:rsid w:val="001B7296"/>
    <w:rsid w:val="001D587E"/>
    <w:rsid w:val="001E52FF"/>
    <w:rsid w:val="001F7B7A"/>
    <w:rsid w:val="00200B96"/>
    <w:rsid w:val="00200EA6"/>
    <w:rsid w:val="002247D9"/>
    <w:rsid w:val="00242836"/>
    <w:rsid w:val="0027466D"/>
    <w:rsid w:val="002760CB"/>
    <w:rsid w:val="002766D7"/>
    <w:rsid w:val="00291449"/>
    <w:rsid w:val="002A5E86"/>
    <w:rsid w:val="002B22CF"/>
    <w:rsid w:val="002C74F4"/>
    <w:rsid w:val="002D089D"/>
    <w:rsid w:val="002F5FB8"/>
    <w:rsid w:val="00304EF9"/>
    <w:rsid w:val="00311DD0"/>
    <w:rsid w:val="00323C88"/>
    <w:rsid w:val="00352D54"/>
    <w:rsid w:val="003761D8"/>
    <w:rsid w:val="0039372B"/>
    <w:rsid w:val="0039789F"/>
    <w:rsid w:val="003A10CE"/>
    <w:rsid w:val="003A1E41"/>
    <w:rsid w:val="003B4FF5"/>
    <w:rsid w:val="00411D40"/>
    <w:rsid w:val="004254E2"/>
    <w:rsid w:val="00436290"/>
    <w:rsid w:val="00442620"/>
    <w:rsid w:val="0046738E"/>
    <w:rsid w:val="004807D8"/>
    <w:rsid w:val="0049738D"/>
    <w:rsid w:val="004A66E3"/>
    <w:rsid w:val="004B0FEE"/>
    <w:rsid w:val="004B2EDC"/>
    <w:rsid w:val="004C2E53"/>
    <w:rsid w:val="004E0015"/>
    <w:rsid w:val="004E416A"/>
    <w:rsid w:val="00507CAE"/>
    <w:rsid w:val="00516D9F"/>
    <w:rsid w:val="00526573"/>
    <w:rsid w:val="00526784"/>
    <w:rsid w:val="00530878"/>
    <w:rsid w:val="00541992"/>
    <w:rsid w:val="00550F44"/>
    <w:rsid w:val="005529AC"/>
    <w:rsid w:val="00561609"/>
    <w:rsid w:val="005761B9"/>
    <w:rsid w:val="00591105"/>
    <w:rsid w:val="00592EC7"/>
    <w:rsid w:val="005B3BE5"/>
    <w:rsid w:val="005F6572"/>
    <w:rsid w:val="00601F91"/>
    <w:rsid w:val="006057FD"/>
    <w:rsid w:val="00612CD3"/>
    <w:rsid w:val="00617FA4"/>
    <w:rsid w:val="00632BF7"/>
    <w:rsid w:val="006601E9"/>
    <w:rsid w:val="00690C44"/>
    <w:rsid w:val="006915D6"/>
    <w:rsid w:val="00693C9A"/>
    <w:rsid w:val="006C22E3"/>
    <w:rsid w:val="006C495A"/>
    <w:rsid w:val="006E1AA9"/>
    <w:rsid w:val="006E66CF"/>
    <w:rsid w:val="006F0E45"/>
    <w:rsid w:val="007038F4"/>
    <w:rsid w:val="00703EDC"/>
    <w:rsid w:val="00710960"/>
    <w:rsid w:val="00721B11"/>
    <w:rsid w:val="00727565"/>
    <w:rsid w:val="0073629D"/>
    <w:rsid w:val="00736479"/>
    <w:rsid w:val="00736C6A"/>
    <w:rsid w:val="007425E2"/>
    <w:rsid w:val="00745AD8"/>
    <w:rsid w:val="00763C5D"/>
    <w:rsid w:val="00777DBD"/>
    <w:rsid w:val="007837CB"/>
    <w:rsid w:val="007878A9"/>
    <w:rsid w:val="00792B23"/>
    <w:rsid w:val="0079611A"/>
    <w:rsid w:val="007A51D2"/>
    <w:rsid w:val="007D0E0A"/>
    <w:rsid w:val="007F75E2"/>
    <w:rsid w:val="008016C0"/>
    <w:rsid w:val="00835E92"/>
    <w:rsid w:val="00846083"/>
    <w:rsid w:val="00854366"/>
    <w:rsid w:val="00864EF7"/>
    <w:rsid w:val="008A642B"/>
    <w:rsid w:val="008B009D"/>
    <w:rsid w:val="008D25F4"/>
    <w:rsid w:val="008D2F89"/>
    <w:rsid w:val="008E2414"/>
    <w:rsid w:val="008F22D8"/>
    <w:rsid w:val="008F7B8D"/>
    <w:rsid w:val="009000C9"/>
    <w:rsid w:val="009060F8"/>
    <w:rsid w:val="00916023"/>
    <w:rsid w:val="00922D6D"/>
    <w:rsid w:val="0092774D"/>
    <w:rsid w:val="00943EE7"/>
    <w:rsid w:val="0096575C"/>
    <w:rsid w:val="00973D3A"/>
    <w:rsid w:val="009766E0"/>
    <w:rsid w:val="00996EA4"/>
    <w:rsid w:val="009B10C3"/>
    <w:rsid w:val="009B263D"/>
    <w:rsid w:val="009C4274"/>
    <w:rsid w:val="009D46D0"/>
    <w:rsid w:val="009D54EB"/>
    <w:rsid w:val="009E7A5F"/>
    <w:rsid w:val="00A02660"/>
    <w:rsid w:val="00A12078"/>
    <w:rsid w:val="00A22C43"/>
    <w:rsid w:val="00A424BD"/>
    <w:rsid w:val="00A504A4"/>
    <w:rsid w:val="00A64F86"/>
    <w:rsid w:val="00A82B0A"/>
    <w:rsid w:val="00A97296"/>
    <w:rsid w:val="00AA34CC"/>
    <w:rsid w:val="00AD5BA5"/>
    <w:rsid w:val="00AE6808"/>
    <w:rsid w:val="00AF067B"/>
    <w:rsid w:val="00B05923"/>
    <w:rsid w:val="00B05AC1"/>
    <w:rsid w:val="00B22962"/>
    <w:rsid w:val="00B3207A"/>
    <w:rsid w:val="00B342A0"/>
    <w:rsid w:val="00B34704"/>
    <w:rsid w:val="00B66333"/>
    <w:rsid w:val="00B94AF3"/>
    <w:rsid w:val="00BA3168"/>
    <w:rsid w:val="00BB2E85"/>
    <w:rsid w:val="00BE6955"/>
    <w:rsid w:val="00BF2412"/>
    <w:rsid w:val="00BF40A4"/>
    <w:rsid w:val="00BF7BF0"/>
    <w:rsid w:val="00C03D30"/>
    <w:rsid w:val="00C24CB5"/>
    <w:rsid w:val="00C51BFC"/>
    <w:rsid w:val="00C53407"/>
    <w:rsid w:val="00C54A45"/>
    <w:rsid w:val="00C630B5"/>
    <w:rsid w:val="00C66737"/>
    <w:rsid w:val="00C66FC3"/>
    <w:rsid w:val="00C6777E"/>
    <w:rsid w:val="00C772AE"/>
    <w:rsid w:val="00C80AF3"/>
    <w:rsid w:val="00C84FD0"/>
    <w:rsid w:val="00CA4780"/>
    <w:rsid w:val="00CF137E"/>
    <w:rsid w:val="00CF3947"/>
    <w:rsid w:val="00CF3D51"/>
    <w:rsid w:val="00D108E2"/>
    <w:rsid w:val="00D13EAF"/>
    <w:rsid w:val="00D31549"/>
    <w:rsid w:val="00D60E41"/>
    <w:rsid w:val="00D83856"/>
    <w:rsid w:val="00D87851"/>
    <w:rsid w:val="00DC489C"/>
    <w:rsid w:val="00DC4CCA"/>
    <w:rsid w:val="00DD41AC"/>
    <w:rsid w:val="00DF0981"/>
    <w:rsid w:val="00E0132C"/>
    <w:rsid w:val="00E064DA"/>
    <w:rsid w:val="00E07551"/>
    <w:rsid w:val="00E54401"/>
    <w:rsid w:val="00E54831"/>
    <w:rsid w:val="00E61497"/>
    <w:rsid w:val="00E632F8"/>
    <w:rsid w:val="00E71D1F"/>
    <w:rsid w:val="00EA26E7"/>
    <w:rsid w:val="00EA5D7B"/>
    <w:rsid w:val="00EA6ED2"/>
    <w:rsid w:val="00EB74D8"/>
    <w:rsid w:val="00EC1FEE"/>
    <w:rsid w:val="00EC7231"/>
    <w:rsid w:val="00EF0150"/>
    <w:rsid w:val="00EF6E0C"/>
    <w:rsid w:val="00F01A18"/>
    <w:rsid w:val="00F02A1D"/>
    <w:rsid w:val="00F06628"/>
    <w:rsid w:val="00F147E8"/>
    <w:rsid w:val="00F24253"/>
    <w:rsid w:val="00F35769"/>
    <w:rsid w:val="00F46959"/>
    <w:rsid w:val="00F47F9A"/>
    <w:rsid w:val="00F93B57"/>
    <w:rsid w:val="00F9501E"/>
    <w:rsid w:val="00FA0E16"/>
    <w:rsid w:val="00FB1A44"/>
    <w:rsid w:val="00FC6FF7"/>
    <w:rsid w:val="00FD3F15"/>
    <w:rsid w:val="00FE44C4"/>
    <w:rsid w:val="00FE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105A7"/>
  <w14:defaultImageDpi w14:val="300"/>
  <w15:docId w15:val="{EF472E00-E316-AF47-8FAE-E3271BA3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B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7FA"/>
    <w:rPr>
      <w:rFonts w:ascii="Lucida Grande" w:hAnsi="Lucida Grande" w:cs="Lucida Grande"/>
      <w:sz w:val="18"/>
      <w:szCs w:val="18"/>
    </w:rPr>
  </w:style>
  <w:style w:type="paragraph" w:styleId="NormalWeb">
    <w:name w:val="Normal (Web)"/>
    <w:basedOn w:val="Normal"/>
    <w:uiPriority w:val="99"/>
    <w:semiHidden/>
    <w:unhideWhenUsed/>
    <w:rsid w:val="00101B83"/>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E0132C"/>
    <w:rPr>
      <w:color w:val="808080"/>
    </w:rPr>
  </w:style>
  <w:style w:type="table" w:styleId="TableGrid">
    <w:name w:val="Table Grid"/>
    <w:basedOn w:val="TableNormal"/>
    <w:uiPriority w:val="59"/>
    <w:rsid w:val="00BF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6E7"/>
    <w:pPr>
      <w:ind w:left="720"/>
      <w:contextualSpacing/>
    </w:pPr>
  </w:style>
  <w:style w:type="character" w:styleId="Hyperlink">
    <w:name w:val="Hyperlink"/>
    <w:basedOn w:val="DefaultParagraphFont"/>
    <w:uiPriority w:val="99"/>
    <w:unhideWhenUsed/>
    <w:rsid w:val="00530878"/>
    <w:rPr>
      <w:color w:val="0000FF" w:themeColor="hyperlink"/>
      <w:u w:val="single"/>
    </w:rPr>
  </w:style>
  <w:style w:type="character" w:styleId="FollowedHyperlink">
    <w:name w:val="FollowedHyperlink"/>
    <w:basedOn w:val="DefaultParagraphFont"/>
    <w:uiPriority w:val="99"/>
    <w:semiHidden/>
    <w:unhideWhenUsed/>
    <w:rsid w:val="00F46959"/>
    <w:rPr>
      <w:color w:val="800080" w:themeColor="followedHyperlink"/>
      <w:u w:val="single"/>
    </w:rPr>
  </w:style>
  <w:style w:type="character" w:styleId="UnresolvedMention">
    <w:name w:val="Unresolved Mention"/>
    <w:basedOn w:val="DefaultParagraphFont"/>
    <w:uiPriority w:val="99"/>
    <w:semiHidden/>
    <w:unhideWhenUsed/>
    <w:rsid w:val="00864EF7"/>
    <w:rPr>
      <w:color w:val="605E5C"/>
      <w:shd w:val="clear" w:color="auto" w:fill="E1DFDD"/>
    </w:rPr>
  </w:style>
  <w:style w:type="character" w:customStyle="1" w:styleId="Heading1Char">
    <w:name w:val="Heading 1 Char"/>
    <w:basedOn w:val="DefaultParagraphFont"/>
    <w:link w:val="Heading1"/>
    <w:uiPriority w:val="9"/>
    <w:rsid w:val="00F93B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7887">
      <w:bodyDiv w:val="1"/>
      <w:marLeft w:val="0"/>
      <w:marRight w:val="0"/>
      <w:marTop w:val="0"/>
      <w:marBottom w:val="0"/>
      <w:divBdr>
        <w:top w:val="none" w:sz="0" w:space="0" w:color="auto"/>
        <w:left w:val="none" w:sz="0" w:space="0" w:color="auto"/>
        <w:bottom w:val="none" w:sz="0" w:space="0" w:color="auto"/>
        <w:right w:val="none" w:sz="0" w:space="0" w:color="auto"/>
      </w:divBdr>
      <w:divsChild>
        <w:div w:id="659969634">
          <w:marLeft w:val="0"/>
          <w:marRight w:val="0"/>
          <w:marTop w:val="0"/>
          <w:marBottom w:val="0"/>
          <w:divBdr>
            <w:top w:val="none" w:sz="0" w:space="0" w:color="auto"/>
            <w:left w:val="none" w:sz="0" w:space="0" w:color="auto"/>
            <w:bottom w:val="none" w:sz="0" w:space="0" w:color="auto"/>
            <w:right w:val="none" w:sz="0" w:space="0" w:color="auto"/>
          </w:divBdr>
          <w:divsChild>
            <w:div w:id="664358979">
              <w:marLeft w:val="0"/>
              <w:marRight w:val="0"/>
              <w:marTop w:val="0"/>
              <w:marBottom w:val="0"/>
              <w:divBdr>
                <w:top w:val="none" w:sz="0" w:space="0" w:color="auto"/>
                <w:left w:val="none" w:sz="0" w:space="0" w:color="auto"/>
                <w:bottom w:val="none" w:sz="0" w:space="0" w:color="auto"/>
                <w:right w:val="none" w:sz="0" w:space="0" w:color="auto"/>
              </w:divBdr>
              <w:divsChild>
                <w:div w:id="4510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09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exchange.iseesystems.com/public/davidbice/mod8-energy-clima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xchange.iseesystems.com/public/davidbice/mod8-energy-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6B36-378E-E040-9777-9EB1C5CC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dc:description/>
  <cp:lastModifiedBy>Thompson, Nick</cp:lastModifiedBy>
  <cp:revision>2</cp:revision>
  <dcterms:created xsi:type="dcterms:W3CDTF">2020-09-23T14:42:00Z</dcterms:created>
  <dcterms:modified xsi:type="dcterms:W3CDTF">2020-09-23T14:42:00Z</dcterms:modified>
</cp:coreProperties>
</file>