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29C4" w14:textId="77777777" w:rsidR="00F336D7" w:rsidRDefault="00F336D7" w:rsidP="00C33E7D">
      <w:pPr>
        <w:pStyle w:val="Heading4"/>
        <w:rPr>
          <w:rFonts w:eastAsia="Times New Roman" w:cs="Times New Roman"/>
        </w:rPr>
      </w:pPr>
      <w:proofErr w:type="spellStart"/>
      <w:r>
        <w:rPr>
          <w:rFonts w:eastAsia="Times New Roman" w:cs="Times New Roman"/>
        </w:rPr>
        <w:t>Geog</w:t>
      </w:r>
      <w:proofErr w:type="spellEnd"/>
      <w:r>
        <w:rPr>
          <w:rFonts w:eastAsia="Times New Roman" w:cs="Times New Roman"/>
        </w:rPr>
        <w:t xml:space="preserve"> 3 Summative Assessment 3 Worksheet</w:t>
      </w:r>
    </w:p>
    <w:p w14:paraId="3E862F80" w14:textId="77777777" w:rsidR="00C33E7D" w:rsidRDefault="00C33E7D" w:rsidP="00C33E7D">
      <w:pPr>
        <w:pStyle w:val="Heading4"/>
        <w:rPr>
          <w:rFonts w:eastAsia="Times New Roman" w:cs="Times New Roman"/>
        </w:rPr>
      </w:pPr>
      <w:r>
        <w:rPr>
          <w:rFonts w:eastAsia="Times New Roman" w:cs="Times New Roman"/>
        </w:rPr>
        <w:t>Instructions</w:t>
      </w:r>
    </w:p>
    <w:p w14:paraId="3CD91F89" w14:textId="77777777" w:rsidR="00C33E7D" w:rsidRDefault="00C33E7D" w:rsidP="00C33E7D">
      <w:pPr>
        <w:pStyle w:val="NormalWeb"/>
      </w:pPr>
      <w:r>
        <w:t xml:space="preserve">First, go to </w:t>
      </w:r>
      <w:hyperlink r:id="rId5" w:history="1">
        <w:r>
          <w:rPr>
            <w:rStyle w:val="Hyperlink"/>
          </w:rPr>
          <w:t>Food Access Research A</w:t>
        </w:r>
        <w:r>
          <w:rPr>
            <w:rStyle w:val="Hyperlink"/>
          </w:rPr>
          <w:t>t</w:t>
        </w:r>
        <w:r>
          <w:rPr>
            <w:rStyle w:val="Hyperlink"/>
          </w:rPr>
          <w:t>las</w:t>
        </w:r>
      </w:hyperlink>
      <w:r>
        <w:t xml:space="preserve"> for the description of the food atlas, including the definition of a "food desert".</w:t>
      </w:r>
    </w:p>
    <w:p w14:paraId="709BA308" w14:textId="77777777" w:rsidR="00C33E7D" w:rsidRPr="00F336D7" w:rsidRDefault="00C33E7D" w:rsidP="00C33E7D">
      <w:pPr>
        <w:pStyle w:val="NormalWeb"/>
      </w:pPr>
      <w:r>
        <w:t xml:space="preserve">Please read these first few short sections in this description regarding the food atlas and pay attention to how a </w:t>
      </w:r>
      <w:r w:rsidRPr="00F336D7">
        <w:t>food desert is defined:</w:t>
      </w:r>
    </w:p>
    <w:p w14:paraId="1DCA6910" w14:textId="77777777" w:rsidR="00C33E7D" w:rsidRPr="00F336D7" w:rsidRDefault="00C33E7D" w:rsidP="00C33E7D">
      <w:pPr>
        <w:numPr>
          <w:ilvl w:val="0"/>
          <w:numId w:val="1"/>
        </w:numPr>
        <w:spacing w:before="100" w:beforeAutospacing="1" w:after="100" w:afterAutospacing="1"/>
        <w:rPr>
          <w:rFonts w:eastAsia="Times New Roman" w:cs="Times New Roman"/>
          <w:sz w:val="20"/>
          <w:szCs w:val="20"/>
        </w:rPr>
      </w:pPr>
      <w:r w:rsidRPr="00F336D7">
        <w:rPr>
          <w:rFonts w:eastAsia="Times New Roman" w:cs="Times New Roman"/>
          <w:sz w:val="20"/>
          <w:szCs w:val="20"/>
        </w:rPr>
        <w:t>Measures of food access</w:t>
      </w:r>
    </w:p>
    <w:p w14:paraId="792D47BA" w14:textId="77777777" w:rsidR="00C33E7D" w:rsidRPr="00F336D7" w:rsidRDefault="00C33E7D" w:rsidP="00C33E7D">
      <w:pPr>
        <w:numPr>
          <w:ilvl w:val="0"/>
          <w:numId w:val="1"/>
        </w:numPr>
        <w:spacing w:before="100" w:beforeAutospacing="1" w:after="100" w:afterAutospacing="1"/>
        <w:rPr>
          <w:rFonts w:eastAsia="Times New Roman" w:cs="Times New Roman"/>
          <w:sz w:val="20"/>
          <w:szCs w:val="20"/>
        </w:rPr>
      </w:pPr>
      <w:r w:rsidRPr="00F336D7">
        <w:rPr>
          <w:rFonts w:eastAsia="Times New Roman" w:cs="Times New Roman"/>
          <w:sz w:val="20"/>
          <w:szCs w:val="20"/>
        </w:rPr>
        <w:t>Additional indicators of food access</w:t>
      </w:r>
    </w:p>
    <w:p w14:paraId="59259E42" w14:textId="77777777" w:rsidR="00C33E7D" w:rsidRPr="00F336D7" w:rsidRDefault="00C33E7D" w:rsidP="00C33E7D">
      <w:pPr>
        <w:numPr>
          <w:ilvl w:val="0"/>
          <w:numId w:val="1"/>
        </w:numPr>
        <w:spacing w:before="100" w:beforeAutospacing="1" w:after="100" w:afterAutospacing="1"/>
        <w:rPr>
          <w:rFonts w:eastAsia="Times New Roman" w:cs="Times New Roman"/>
          <w:sz w:val="20"/>
          <w:szCs w:val="20"/>
        </w:rPr>
      </w:pPr>
      <w:r w:rsidRPr="00F336D7">
        <w:rPr>
          <w:rFonts w:eastAsia="Times New Roman" w:cs="Times New Roman"/>
          <w:sz w:val="20"/>
          <w:szCs w:val="20"/>
        </w:rPr>
        <w:t>Data availability and updates</w:t>
      </w:r>
    </w:p>
    <w:p w14:paraId="13353534" w14:textId="77777777" w:rsidR="00C33E7D" w:rsidRPr="00F336D7" w:rsidRDefault="00C33E7D" w:rsidP="00C33E7D">
      <w:pPr>
        <w:numPr>
          <w:ilvl w:val="0"/>
          <w:numId w:val="1"/>
        </w:numPr>
        <w:spacing w:before="100" w:beforeAutospacing="1" w:after="100" w:afterAutospacing="1"/>
        <w:rPr>
          <w:rFonts w:eastAsia="Times New Roman" w:cs="Times New Roman"/>
          <w:sz w:val="20"/>
          <w:szCs w:val="20"/>
        </w:rPr>
      </w:pPr>
      <w:r w:rsidRPr="00F336D7">
        <w:rPr>
          <w:rFonts w:eastAsia="Times New Roman" w:cs="Times New Roman"/>
          <w:sz w:val="20"/>
          <w:szCs w:val="20"/>
        </w:rPr>
        <w:t>Component layers for mapping tool</w:t>
      </w:r>
    </w:p>
    <w:p w14:paraId="7B46BC97" w14:textId="77777777" w:rsidR="00C33E7D" w:rsidRDefault="00C33E7D" w:rsidP="00C33E7D">
      <w:pPr>
        <w:pStyle w:val="NormalWeb"/>
      </w:pPr>
      <w:r>
        <w:t xml:space="preserve">Go to the </w:t>
      </w:r>
      <w:hyperlink r:id="rId6" w:history="1">
        <w:r>
          <w:rPr>
            <w:rStyle w:val="Hyperlink"/>
          </w:rPr>
          <w:t>Food Access Rese</w:t>
        </w:r>
        <w:bookmarkStart w:id="0" w:name="_GoBack"/>
        <w:bookmarkEnd w:id="0"/>
        <w:r>
          <w:rPr>
            <w:rStyle w:val="Hyperlink"/>
          </w:rPr>
          <w:t>a</w:t>
        </w:r>
        <w:r>
          <w:rPr>
            <w:rStyle w:val="Hyperlink"/>
          </w:rPr>
          <w:t>rch Atlas</w:t>
        </w:r>
      </w:hyperlink>
      <w:r>
        <w:t>. Read the brief overview points on the page and then click on "Enter the Map</w:t>
      </w:r>
      <w:r w:rsidR="00F336D7">
        <w:t>.”</w:t>
      </w:r>
    </w:p>
    <w:p w14:paraId="63BDEF9A" w14:textId="77777777" w:rsidR="00F336D7" w:rsidRDefault="00C33E7D" w:rsidP="00C33E7D">
      <w:pPr>
        <w:numPr>
          <w:ilvl w:val="0"/>
          <w:numId w:val="2"/>
        </w:numPr>
        <w:spacing w:before="100" w:beforeAutospacing="1" w:after="100" w:afterAutospacing="1"/>
        <w:rPr>
          <w:rFonts w:eastAsia="Times New Roman" w:cs="Times New Roman"/>
        </w:rPr>
      </w:pPr>
      <w:r>
        <w:rPr>
          <w:rFonts w:eastAsia="Times New Roman" w:cs="Times New Roman"/>
        </w:rPr>
        <w:t>What is the definition of a food desert that is used by the map (the original definition, before changes made more recently)? That is, what does the phrase “</w:t>
      </w:r>
      <w:r>
        <w:rPr>
          <w:rStyle w:val="Strong"/>
          <w:rFonts w:eastAsia="Times New Roman" w:cs="Times New Roman"/>
        </w:rPr>
        <w:t>LI and LA at 1 and 10</w:t>
      </w:r>
      <w:r>
        <w:rPr>
          <w:rFonts w:eastAsia="Times New Roman" w:cs="Times New Roman"/>
        </w:rPr>
        <w:t>” mean?</w:t>
      </w:r>
    </w:p>
    <w:p w14:paraId="089DE5CD" w14:textId="77777777" w:rsidR="00C33E7D" w:rsidRDefault="00C33E7D" w:rsidP="00F336D7">
      <w:pPr>
        <w:spacing w:before="100" w:beforeAutospacing="1" w:after="100" w:afterAutospacing="1"/>
        <w:rPr>
          <w:rFonts w:eastAsia="Times New Roman" w:cs="Times New Roman"/>
        </w:rPr>
      </w:pPr>
      <w:r>
        <w:rPr>
          <w:rFonts w:eastAsia="Times New Roman" w:cs="Times New Roman"/>
        </w:rPr>
        <w:br/>
      </w:r>
      <w:r>
        <w:rPr>
          <w:rFonts w:eastAsia="Times New Roman" w:cs="Times New Roman"/>
        </w:rPr>
        <w:br/>
      </w:r>
    </w:p>
    <w:p w14:paraId="2C85B0CE" w14:textId="77777777" w:rsidR="00F336D7" w:rsidRDefault="00F336D7" w:rsidP="00F336D7">
      <w:pPr>
        <w:spacing w:before="100" w:beforeAutospacing="1" w:after="100" w:afterAutospacing="1"/>
        <w:rPr>
          <w:rFonts w:eastAsia="Times New Roman" w:cs="Times New Roman"/>
        </w:rPr>
      </w:pPr>
    </w:p>
    <w:p w14:paraId="1FDCA5AE" w14:textId="77777777" w:rsidR="00F336D7" w:rsidRDefault="00F336D7" w:rsidP="00F336D7">
      <w:pPr>
        <w:spacing w:before="100" w:beforeAutospacing="1" w:after="100" w:afterAutospacing="1"/>
        <w:rPr>
          <w:rFonts w:eastAsia="Times New Roman" w:cs="Times New Roman"/>
        </w:rPr>
      </w:pPr>
    </w:p>
    <w:p w14:paraId="6ECCCBB1" w14:textId="77777777" w:rsidR="00F336D7" w:rsidRDefault="00F336D7" w:rsidP="00F336D7">
      <w:pPr>
        <w:spacing w:before="100" w:beforeAutospacing="1" w:after="100" w:afterAutospacing="1"/>
        <w:rPr>
          <w:rFonts w:eastAsia="Times New Roman" w:cs="Times New Roman"/>
        </w:rPr>
      </w:pPr>
    </w:p>
    <w:p w14:paraId="41AF2A14" w14:textId="77777777" w:rsidR="00C33E7D" w:rsidRPr="00C33E7D" w:rsidRDefault="00C33E7D" w:rsidP="00C33E7D">
      <w:pPr>
        <w:numPr>
          <w:ilvl w:val="0"/>
          <w:numId w:val="2"/>
        </w:numPr>
        <w:spacing w:before="100" w:beforeAutospacing="1" w:after="100" w:afterAutospacing="1"/>
        <w:rPr>
          <w:rFonts w:eastAsia="Times New Roman" w:cs="Times New Roman"/>
        </w:rPr>
      </w:pPr>
      <w:r>
        <w:rPr>
          <w:rFonts w:eastAsia="Times New Roman" w:cs="Times New Roman"/>
        </w:rPr>
        <w:t xml:space="preserve">Before zooming in on the atlas (link above), make sure you have the background set to ‘topo’ (not satellite imagery), and the food desert criteria set to “LI and LA at 1 and 10 (original food desert measure)” – these should be the default settings. Now, look at the food desert map of the whole U.S. </w:t>
      </w:r>
    </w:p>
    <w:p w14:paraId="77EE26F1" w14:textId="77777777" w:rsidR="00C33E7D" w:rsidRDefault="00C33E7D" w:rsidP="00C33E7D">
      <w:pPr>
        <w:spacing w:before="100" w:beforeAutospacing="1" w:after="100" w:afterAutospacing="1"/>
        <w:ind w:left="720"/>
        <w:rPr>
          <w:rFonts w:eastAsia="Times New Roman" w:cs="Times New Roman"/>
        </w:rPr>
      </w:pPr>
      <w:r>
        <w:rPr>
          <w:rFonts w:eastAsia="Times New Roman" w:cs="Times New Roman"/>
        </w:rPr>
        <w:t>Name three regions (Which can include parts or all of the multiple states) that seem to have a disproportionately high incidence of food deserts.</w:t>
      </w:r>
    </w:p>
    <w:p w14:paraId="0658D80D" w14:textId="77777777" w:rsidR="00C33E7D" w:rsidRDefault="00C33E7D" w:rsidP="00C33E7D">
      <w:pPr>
        <w:spacing w:before="100" w:beforeAutospacing="1" w:after="100" w:afterAutospacing="1"/>
        <w:rPr>
          <w:rFonts w:eastAsia="Times New Roman" w:cs="Times New Roman"/>
        </w:rPr>
      </w:pPr>
    </w:p>
    <w:p w14:paraId="19651ECD" w14:textId="77777777" w:rsidR="00C33E7D" w:rsidRDefault="00C33E7D" w:rsidP="00C33E7D">
      <w:pPr>
        <w:spacing w:before="100" w:beforeAutospacing="1" w:after="100" w:afterAutospacing="1"/>
        <w:rPr>
          <w:rFonts w:eastAsia="Times New Roman" w:cs="Times New Roman"/>
        </w:rPr>
      </w:pPr>
    </w:p>
    <w:p w14:paraId="575B5B2A" w14:textId="77777777" w:rsidR="00C33E7D" w:rsidRDefault="00C33E7D" w:rsidP="00C33E7D">
      <w:pPr>
        <w:spacing w:before="100" w:beforeAutospacing="1" w:after="100" w:afterAutospacing="1"/>
        <w:rPr>
          <w:rFonts w:eastAsia="Times New Roman" w:cs="Times New Roman"/>
        </w:rPr>
      </w:pPr>
    </w:p>
    <w:p w14:paraId="66C5390A" w14:textId="77777777" w:rsidR="00C33E7D" w:rsidRDefault="00C33E7D" w:rsidP="00C33E7D">
      <w:pPr>
        <w:spacing w:before="100" w:beforeAutospacing="1" w:after="100" w:afterAutospacing="1"/>
        <w:rPr>
          <w:rFonts w:eastAsia="Times New Roman" w:cs="Times New Roman"/>
        </w:rPr>
      </w:pPr>
    </w:p>
    <w:p w14:paraId="372A2C38" w14:textId="77777777" w:rsidR="00C33E7D" w:rsidRPr="00F336D7" w:rsidRDefault="00C33E7D" w:rsidP="00C33E7D">
      <w:pPr>
        <w:numPr>
          <w:ilvl w:val="0"/>
          <w:numId w:val="2"/>
        </w:numPr>
        <w:spacing w:before="100" w:beforeAutospacing="1" w:after="100" w:afterAutospacing="1"/>
        <w:rPr>
          <w:rFonts w:eastAsia="Times New Roman" w:cs="Times New Roman"/>
          <w:b/>
        </w:rPr>
      </w:pPr>
      <w:r>
        <w:rPr>
          <w:rFonts w:eastAsia="Times New Roman" w:cs="Times New Roman"/>
        </w:rPr>
        <w:lastRenderedPageBreak/>
        <w:t xml:space="preserve">Zoom in on the Philadelphia, PA metropolitan area (if needed you can use the "find a place" search box). Roughly centering Philadelphia in the view and with Woodbury heights, NJ in the south and Elkin Park, Pa in the north—it’s ok that some areas are in New Jersey since we are thinking about a metro area and not just Philadelphia proper (see guide image below). </w:t>
      </w:r>
      <w:r w:rsidRPr="00F336D7">
        <w:rPr>
          <w:rFonts w:eastAsia="Times New Roman" w:cs="Times New Roman"/>
          <w:b/>
        </w:rPr>
        <w:t>Estimate the percentage of neighborhoods in this area with food deserts</w:t>
      </w:r>
      <w:r w:rsidR="00F336D7">
        <w:rPr>
          <w:rFonts w:eastAsia="Times New Roman" w:cs="Times New Roman"/>
          <w:b/>
        </w:rPr>
        <w:t xml:space="preserve"> and note it below</w:t>
      </w:r>
      <w:r w:rsidRPr="00F336D7">
        <w:rPr>
          <w:rFonts w:eastAsia="Times New Roman" w:cs="Times New Roman"/>
          <w:b/>
        </w:rPr>
        <w:t>.</w:t>
      </w:r>
    </w:p>
    <w:p w14:paraId="67EF3649" w14:textId="77777777" w:rsidR="00C33E7D" w:rsidRDefault="00C33E7D" w:rsidP="00C33E7D">
      <w:pPr>
        <w:spacing w:before="100" w:beforeAutospacing="1" w:after="100" w:afterAutospacing="1"/>
        <w:ind w:left="720"/>
        <w:rPr>
          <w:rFonts w:eastAsia="Times New Roman" w:cs="Times New Roman"/>
        </w:rPr>
      </w:pPr>
      <w:r>
        <w:rPr>
          <w:rFonts w:eastAsia="Times New Roman" w:cs="Times New Roman"/>
          <w:noProof/>
        </w:rPr>
        <w:drawing>
          <wp:inline distT="0" distB="0" distL="0" distR="0" wp14:anchorId="4316DAD4" wp14:editId="5ED5BF9F">
            <wp:extent cx="4914900" cy="36566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Maps_FoodAccessPHL.jpg"/>
                    <pic:cNvPicPr/>
                  </pic:nvPicPr>
                  <pic:blipFill>
                    <a:blip r:embed="rId7">
                      <a:extLst>
                        <a:ext uri="{28A0092B-C50C-407E-A947-70E740481C1C}">
                          <a14:useLocalDpi xmlns:a14="http://schemas.microsoft.com/office/drawing/2010/main" val="0"/>
                        </a:ext>
                      </a:extLst>
                    </a:blip>
                    <a:stretch>
                      <a:fillRect/>
                    </a:stretch>
                  </pic:blipFill>
                  <pic:spPr>
                    <a:xfrm>
                      <a:off x="0" y="0"/>
                      <a:ext cx="4915987" cy="3657494"/>
                    </a:xfrm>
                    <a:prstGeom prst="rect">
                      <a:avLst/>
                    </a:prstGeom>
                  </pic:spPr>
                </pic:pic>
              </a:graphicData>
            </a:graphic>
          </wp:inline>
        </w:drawing>
      </w:r>
    </w:p>
    <w:p w14:paraId="5F027578" w14:textId="77777777" w:rsidR="00C33E7D" w:rsidRDefault="00C33E7D" w:rsidP="00C33E7D">
      <w:pPr>
        <w:spacing w:before="100" w:beforeAutospacing="1" w:after="100" w:afterAutospacing="1"/>
        <w:ind w:left="720"/>
        <w:rPr>
          <w:rFonts w:eastAsia="Times New Roman" w:cs="Times New Roman"/>
        </w:rPr>
      </w:pPr>
      <w:r>
        <w:rPr>
          <w:rFonts w:eastAsia="Times New Roman" w:cs="Times New Roman"/>
        </w:rPr>
        <w:t>Figure 3. Map of food desert areas in Philadelphia, Pennsylvania. Note that the green layer (original food desert definition) is checked.</w:t>
      </w:r>
      <w:r>
        <w:rPr>
          <w:rFonts w:eastAsia="Times New Roman" w:cs="Times New Roman"/>
        </w:rPr>
        <w:br/>
      </w:r>
      <w:r>
        <w:rPr>
          <w:rFonts w:eastAsia="Times New Roman" w:cs="Times New Roman"/>
        </w:rPr>
        <w:br/>
      </w:r>
    </w:p>
    <w:p w14:paraId="7C616C75" w14:textId="77777777" w:rsidR="00C33E7D" w:rsidRDefault="00C33E7D">
      <w:pPr>
        <w:rPr>
          <w:rFonts w:eastAsia="Times New Roman" w:cs="Times New Roman"/>
        </w:rPr>
      </w:pPr>
      <w:r>
        <w:rPr>
          <w:rFonts w:eastAsia="Times New Roman" w:cs="Times New Roman"/>
        </w:rPr>
        <w:br w:type="page"/>
      </w:r>
    </w:p>
    <w:p w14:paraId="408ACBF9" w14:textId="77777777" w:rsidR="00C33E7D" w:rsidRPr="00F336D7" w:rsidRDefault="00C33E7D" w:rsidP="00C33E7D">
      <w:pPr>
        <w:numPr>
          <w:ilvl w:val="0"/>
          <w:numId w:val="2"/>
        </w:numPr>
        <w:spacing w:before="100" w:beforeAutospacing="1" w:after="100" w:afterAutospacing="1"/>
        <w:rPr>
          <w:rFonts w:eastAsia="Times New Roman" w:cs="Times New Roman"/>
        </w:rPr>
      </w:pPr>
      <w:r>
        <w:rPr>
          <w:rFonts w:eastAsia="Times New Roman" w:cs="Times New Roman"/>
        </w:rPr>
        <w:lastRenderedPageBreak/>
        <w:t>Now zoom in on the Houston, Texas area in the mapping tool. (</w:t>
      </w:r>
      <w:r>
        <w:rPr>
          <w:rStyle w:val="Strong"/>
          <w:rFonts w:eastAsia="Times New Roman" w:cs="Times New Roman"/>
        </w:rPr>
        <w:t>hint</w:t>
      </w:r>
      <w:r>
        <w:rPr>
          <w:rFonts w:eastAsia="Times New Roman" w:cs="Times New Roman"/>
        </w:rPr>
        <w:t xml:space="preserve">: it's on the gulf coast, west of New Orleans). Place the view with Houston centered and Spring in the North and Friendswood in the South. Consider the Houston city area at about this diameter (Spring to Friendswood) and </w:t>
      </w:r>
      <w:r w:rsidRPr="00C33E7D">
        <w:rPr>
          <w:rFonts w:eastAsia="Times New Roman" w:cs="Times New Roman"/>
          <w:b/>
        </w:rPr>
        <w:t xml:space="preserve">estimate the proportion of neighborhoods with food desert status and limited food access and note it below. </w:t>
      </w:r>
      <w:r>
        <w:rPr>
          <w:rFonts w:eastAsia="Times New Roman" w:cs="Times New Roman"/>
        </w:rPr>
        <w:t>You should also use the slider next to the green checkbox to increase the transparency of the green layer, and then expand the section on "component layers" under the different check boxes, so that you can turn on, one by one, the layers for low access at 1 and 10 miles, and low income. Notice that each of these conditions (LI and LA at 1 and 10) is far more widespread than the green food desert layer, and it is the combination of the two that are needed to create the worst level of food access.</w:t>
      </w:r>
    </w:p>
    <w:p w14:paraId="27BFF8E2" w14:textId="77777777" w:rsidR="00C33E7D" w:rsidRDefault="00C33E7D" w:rsidP="00C33E7D">
      <w:pPr>
        <w:spacing w:before="100" w:beforeAutospacing="1" w:after="100" w:afterAutospacing="1"/>
        <w:ind w:left="720"/>
        <w:rPr>
          <w:rFonts w:eastAsia="Times New Roman" w:cs="Times New Roman"/>
        </w:rPr>
      </w:pPr>
      <w:r>
        <w:rPr>
          <w:rFonts w:eastAsia="Times New Roman" w:cs="Times New Roman"/>
          <w:noProof/>
        </w:rPr>
        <w:drawing>
          <wp:inline distT="0" distB="0" distL="0" distR="0" wp14:anchorId="492510FA" wp14:editId="2E0914F9">
            <wp:extent cx="4914900" cy="3815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Maps_FoodAccessHouston_small.jpg"/>
                    <pic:cNvPicPr/>
                  </pic:nvPicPr>
                  <pic:blipFill>
                    <a:blip r:embed="rId8">
                      <a:extLst>
                        <a:ext uri="{28A0092B-C50C-407E-A947-70E740481C1C}">
                          <a14:useLocalDpi xmlns:a14="http://schemas.microsoft.com/office/drawing/2010/main" val="0"/>
                        </a:ext>
                      </a:extLst>
                    </a:blip>
                    <a:stretch>
                      <a:fillRect/>
                    </a:stretch>
                  </pic:blipFill>
                  <pic:spPr>
                    <a:xfrm>
                      <a:off x="0" y="0"/>
                      <a:ext cx="4915799" cy="3816447"/>
                    </a:xfrm>
                    <a:prstGeom prst="rect">
                      <a:avLst/>
                    </a:prstGeom>
                  </pic:spPr>
                </pic:pic>
              </a:graphicData>
            </a:graphic>
          </wp:inline>
        </w:drawing>
      </w:r>
    </w:p>
    <w:p w14:paraId="0ABBBF63" w14:textId="77777777" w:rsidR="00C33E7D" w:rsidRDefault="00C33E7D" w:rsidP="00C33E7D">
      <w:pPr>
        <w:spacing w:before="100" w:beforeAutospacing="1" w:after="100" w:afterAutospacing="1"/>
        <w:ind w:left="720"/>
        <w:rPr>
          <w:rFonts w:eastAsia="Times New Roman" w:cs="Times New Roman"/>
        </w:rPr>
      </w:pPr>
      <w:r>
        <w:rPr>
          <w:rFonts w:eastAsia="Times New Roman" w:cs="Times New Roman"/>
        </w:rPr>
        <w:t>Figure 3. Map of food desert areas in Houston, Texas, for use in checking the view in the summative assessment.</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14:paraId="5FA9DECD" w14:textId="77777777" w:rsidR="00F336D7" w:rsidRDefault="00F336D7" w:rsidP="00C33E7D">
      <w:pPr>
        <w:spacing w:before="100" w:beforeAutospacing="1" w:after="100" w:afterAutospacing="1"/>
        <w:ind w:left="720"/>
        <w:rPr>
          <w:rFonts w:eastAsia="Times New Roman" w:cs="Times New Roman"/>
        </w:rPr>
      </w:pPr>
    </w:p>
    <w:p w14:paraId="12D55443" w14:textId="77777777" w:rsidR="00C33E7D" w:rsidRDefault="00C33E7D" w:rsidP="00C33E7D">
      <w:pPr>
        <w:numPr>
          <w:ilvl w:val="0"/>
          <w:numId w:val="2"/>
        </w:numPr>
        <w:spacing w:before="100" w:beforeAutospacing="1" w:after="100" w:afterAutospacing="1"/>
        <w:rPr>
          <w:rFonts w:eastAsia="Times New Roman" w:cs="Times New Roman"/>
        </w:rPr>
      </w:pPr>
      <w:r w:rsidRPr="00C33E7D">
        <w:rPr>
          <w:rFonts w:eastAsia="Times New Roman" w:cs="Times New Roman"/>
        </w:rPr>
        <w:lastRenderedPageBreak/>
        <w:t>Which city has the higher percentage of food deserts? Can you think of some reasons why this would be the case</w:t>
      </w:r>
      <w:r>
        <w:rPr>
          <w:rFonts w:eastAsia="Times New Roman" w:cs="Times New Roman"/>
        </w:rPr>
        <w:t>?</w:t>
      </w:r>
    </w:p>
    <w:p w14:paraId="1D0E5680" w14:textId="77777777" w:rsidR="00C33E7D" w:rsidRDefault="00C33E7D" w:rsidP="00C33E7D">
      <w:pPr>
        <w:spacing w:before="100" w:beforeAutospacing="1" w:after="100" w:afterAutospacing="1"/>
        <w:ind w:left="720"/>
        <w:rPr>
          <w:rFonts w:eastAsia="Times New Roman" w:cs="Times New Roman"/>
        </w:rPr>
      </w:pPr>
    </w:p>
    <w:p w14:paraId="4A191CE7" w14:textId="77777777" w:rsidR="00C33E7D" w:rsidRDefault="00C33E7D" w:rsidP="00C33E7D">
      <w:pPr>
        <w:spacing w:before="100" w:beforeAutospacing="1" w:after="100" w:afterAutospacing="1"/>
        <w:ind w:left="720"/>
        <w:rPr>
          <w:rFonts w:eastAsia="Times New Roman" w:cs="Times New Roman"/>
        </w:rPr>
      </w:pPr>
    </w:p>
    <w:p w14:paraId="4076B0CB" w14:textId="6CA38D4A" w:rsidR="00C33E7D" w:rsidRDefault="00C33E7D" w:rsidP="00C33E7D">
      <w:pPr>
        <w:spacing w:before="100" w:beforeAutospacing="1" w:after="100" w:afterAutospacing="1"/>
        <w:ind w:left="360"/>
        <w:rPr>
          <w:rFonts w:eastAsia="Times New Roman" w:cs="Times New Roman"/>
        </w:rPr>
      </w:pPr>
      <w:r w:rsidRPr="00C33E7D">
        <w:rPr>
          <w:rFonts w:eastAsia="Times New Roman" w:cs="Times New Roman"/>
        </w:rPr>
        <w:t xml:space="preserve">Now read the </w:t>
      </w:r>
      <w:hyperlink r:id="rId9" w:history="1">
        <w:r w:rsidRPr="000D1E52">
          <w:rPr>
            <w:rStyle w:val="Hyperlink"/>
            <w:rFonts w:eastAsia="Times New Roman" w:cs="Times New Roman"/>
          </w:rPr>
          <w:t>short excerpt fr</w:t>
        </w:r>
        <w:r w:rsidRPr="000D1E52">
          <w:rPr>
            <w:rStyle w:val="Hyperlink"/>
            <w:rFonts w:eastAsia="Times New Roman" w:cs="Times New Roman"/>
          </w:rPr>
          <w:t>o</w:t>
        </w:r>
        <w:r w:rsidRPr="000D1E52">
          <w:rPr>
            <w:rStyle w:val="Hyperlink"/>
            <w:rFonts w:eastAsia="Times New Roman" w:cs="Times New Roman"/>
          </w:rPr>
          <w:t>m</w:t>
        </w:r>
        <w:r w:rsidR="000D1E52" w:rsidRPr="000D1E52">
          <w:rPr>
            <w:rStyle w:val="Hyperlink"/>
            <w:rFonts w:eastAsia="Times New Roman" w:cs="Times New Roman"/>
          </w:rPr>
          <w:t xml:space="preserve"> pp. 104-106 in “R</w:t>
        </w:r>
        <w:r w:rsidR="000D1E52" w:rsidRPr="000D1E52">
          <w:rPr>
            <w:rStyle w:val="Hyperlink"/>
            <w:rFonts w:eastAsia="Times New Roman" w:cs="Times New Roman"/>
          </w:rPr>
          <w:t>e</w:t>
        </w:r>
        <w:r w:rsidR="000D1E52" w:rsidRPr="000D1E52">
          <w:rPr>
            <w:rStyle w:val="Hyperlink"/>
            <w:rFonts w:eastAsia="Times New Roman" w:cs="Times New Roman"/>
          </w:rPr>
          <w:t>-storing America</w:t>
        </w:r>
        <w:r w:rsidR="000D1E52" w:rsidRPr="000D1E52">
          <w:rPr>
            <w:rStyle w:val="Hyperlink"/>
            <w:rFonts w:eastAsia="Times New Roman" w:cs="Times New Roman"/>
          </w:rPr>
          <w:t>’</w:t>
        </w:r>
        <w:r w:rsidR="000D1E52" w:rsidRPr="000D1E52">
          <w:rPr>
            <w:rStyle w:val="Hyperlink"/>
            <w:rFonts w:eastAsia="Times New Roman" w:cs="Times New Roman"/>
          </w:rPr>
          <w:t>s food deserts”</w:t>
        </w:r>
      </w:hyperlink>
      <w:r w:rsidR="000D1E52">
        <w:rPr>
          <w:rFonts w:eastAsia="Times New Roman" w:cs="Times New Roman"/>
        </w:rPr>
        <w:t xml:space="preserve">, </w:t>
      </w:r>
      <w:r w:rsidRPr="00C33E7D">
        <w:rPr>
          <w:rFonts w:eastAsia="Times New Roman" w:cs="Times New Roman"/>
        </w:rPr>
        <w:t xml:space="preserve">chapter 8 in Winne, M. (2008). Closing the food gap: Resetting the table in the land of plenty, about efforts to “re-store” food deserts in Philadelphia. Note this book chapter is an excellent source for information and case studies of other efforts to fight food deserts, and some reflections about what works and doesn’t work in improving food access in the United States. </w:t>
      </w:r>
      <w:r>
        <w:rPr>
          <w:rFonts w:eastAsia="Times New Roman" w:cs="Times New Roman"/>
        </w:rPr>
        <w:t>A</w:t>
      </w:r>
      <w:r w:rsidRPr="00C33E7D">
        <w:rPr>
          <w:rFonts w:eastAsia="Times New Roman" w:cs="Times New Roman"/>
        </w:rPr>
        <w:t>nswer the rest of the questions</w:t>
      </w:r>
      <w:r>
        <w:rPr>
          <w:rFonts w:eastAsia="Times New Roman" w:cs="Times New Roman"/>
        </w:rPr>
        <w:t xml:space="preserve"> below</w:t>
      </w:r>
      <w:r w:rsidRPr="00C33E7D">
        <w:rPr>
          <w:rFonts w:eastAsia="Times New Roman" w:cs="Times New Roman"/>
        </w:rPr>
        <w:t>.</w:t>
      </w:r>
    </w:p>
    <w:p w14:paraId="246944A6" w14:textId="77777777" w:rsidR="00F336D7" w:rsidRPr="00C33E7D" w:rsidRDefault="00F336D7" w:rsidP="00C33E7D">
      <w:pPr>
        <w:spacing w:before="100" w:beforeAutospacing="1" w:after="100" w:afterAutospacing="1"/>
        <w:ind w:left="360"/>
        <w:rPr>
          <w:rFonts w:eastAsia="Times New Roman" w:cs="Times New Roman"/>
        </w:rPr>
      </w:pPr>
    </w:p>
    <w:p w14:paraId="757B532B" w14:textId="77777777" w:rsidR="00C33E7D" w:rsidRDefault="00C33E7D" w:rsidP="00C33E7D">
      <w:pPr>
        <w:numPr>
          <w:ilvl w:val="0"/>
          <w:numId w:val="2"/>
        </w:numPr>
        <w:spacing w:before="100" w:beforeAutospacing="1" w:after="100" w:afterAutospacing="1"/>
        <w:rPr>
          <w:rFonts w:eastAsia="Times New Roman" w:cs="Times New Roman"/>
        </w:rPr>
      </w:pPr>
      <w:r>
        <w:rPr>
          <w:rFonts w:eastAsia="Times New Roman" w:cs="Times New Roman"/>
        </w:rPr>
        <w:t xml:space="preserve">Now pretend you are on a food access advisory panel that is supposed to help develop a policy to improve food deserts in Houston. You are supposed to organize your advice in three to four main points on the problem and some steps to solve it. Your first point can be what you found from the food access atlas above, pretending that you are writing to an audience that knows little about the problem and its effects on diet and nutrition. Then suggest some solutions, based on the example of Philadelphia and the Paul Winne reading. </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14:paraId="173281AC" w14:textId="5D54F262" w:rsidR="00C33E7D" w:rsidRDefault="00C33E7D" w:rsidP="00C33E7D">
      <w:pPr>
        <w:spacing w:before="100" w:beforeAutospacing="1" w:after="100" w:afterAutospacing="1"/>
        <w:ind w:left="720"/>
        <w:rPr>
          <w:rFonts w:eastAsia="Times New Roman" w:cs="Times New Roman"/>
        </w:rPr>
      </w:pPr>
      <w:r>
        <w:rPr>
          <w:rFonts w:eastAsia="Times New Roman" w:cs="Times New Roman"/>
        </w:rPr>
        <w:t xml:space="preserve">Listen to the </w:t>
      </w:r>
      <w:r>
        <w:rPr>
          <w:rStyle w:val="Strong"/>
          <w:rFonts w:eastAsia="Times New Roman" w:cs="Times New Roman"/>
        </w:rPr>
        <w:t>first ten minutes</w:t>
      </w:r>
      <w:r>
        <w:rPr>
          <w:rFonts w:eastAsia="Times New Roman" w:cs="Times New Roman"/>
        </w:rPr>
        <w:t xml:space="preserve"> of the following 21-minute radio clip below. Look for additional solution ideas for food deserts in the interview since you will be asked about new strategies additional to those from Philadelphia. </w:t>
      </w:r>
      <w:hyperlink r:id="rId10" w:history="1">
        <w:r>
          <w:rPr>
            <w:rStyle w:val="Hyperlink"/>
            <w:rFonts w:eastAsia="Times New Roman" w:cs="Times New Roman"/>
          </w:rPr>
          <w:t>"Houston Matters Rad</w:t>
        </w:r>
        <w:r>
          <w:rPr>
            <w:rStyle w:val="Hyperlink"/>
            <w:rFonts w:eastAsia="Times New Roman" w:cs="Times New Roman"/>
          </w:rPr>
          <w:t>i</w:t>
        </w:r>
        <w:r>
          <w:rPr>
            <w:rStyle w:val="Hyperlink"/>
            <w:rFonts w:eastAsia="Times New Roman" w:cs="Times New Roman"/>
          </w:rPr>
          <w:t>o Program: Foo</w:t>
        </w:r>
        <w:r>
          <w:rPr>
            <w:rStyle w:val="Hyperlink"/>
            <w:rFonts w:eastAsia="Times New Roman" w:cs="Times New Roman"/>
          </w:rPr>
          <w:t>d</w:t>
        </w:r>
        <w:r>
          <w:rPr>
            <w:rStyle w:val="Hyperlink"/>
            <w:rFonts w:eastAsia="Times New Roman" w:cs="Times New Roman"/>
          </w:rPr>
          <w:t xml:space="preserve"> Des</w:t>
        </w:r>
        <w:r>
          <w:rPr>
            <w:rStyle w:val="Hyperlink"/>
            <w:rFonts w:eastAsia="Times New Roman" w:cs="Times New Roman"/>
          </w:rPr>
          <w:t>e</w:t>
        </w:r>
        <w:r>
          <w:rPr>
            <w:rStyle w:val="Hyperlink"/>
            <w:rFonts w:eastAsia="Times New Roman" w:cs="Times New Roman"/>
          </w:rPr>
          <w:t>rts in Houston"</w:t>
        </w:r>
      </w:hyperlink>
    </w:p>
    <w:p w14:paraId="07A57071" w14:textId="77777777" w:rsidR="00F336D7" w:rsidRDefault="00C33E7D" w:rsidP="00C33E7D">
      <w:pPr>
        <w:numPr>
          <w:ilvl w:val="0"/>
          <w:numId w:val="2"/>
        </w:numPr>
        <w:spacing w:before="100" w:beforeAutospacing="1" w:after="100" w:afterAutospacing="1"/>
        <w:rPr>
          <w:rFonts w:eastAsia="Times New Roman" w:cs="Times New Roman"/>
        </w:rPr>
      </w:pPr>
      <w:r>
        <w:rPr>
          <w:rFonts w:eastAsia="Times New Roman" w:cs="Times New Roman"/>
        </w:rPr>
        <w:t xml:space="preserve">Did you learn anything more from this radio interview? </w:t>
      </w:r>
      <w:r w:rsidRPr="00F336D7">
        <w:rPr>
          <w:rFonts w:eastAsia="Times New Roman" w:cs="Times New Roman"/>
          <w:b/>
        </w:rPr>
        <w:t>Note additional strategies and ideas that came from the interview</w:t>
      </w:r>
      <w:r w:rsidR="00F336D7">
        <w:rPr>
          <w:rFonts w:eastAsia="Times New Roman" w:cs="Times New Roman"/>
          <w:b/>
        </w:rPr>
        <w:t xml:space="preserve"> below</w:t>
      </w:r>
      <w:r w:rsidRPr="00F336D7">
        <w:rPr>
          <w:rFonts w:eastAsia="Times New Roman" w:cs="Times New Roman"/>
          <w:b/>
        </w:rPr>
        <w:t>.</w:t>
      </w:r>
      <w:r w:rsidRPr="00F336D7">
        <w:rPr>
          <w:rFonts w:eastAsia="Times New Roman" w:cs="Times New Roman"/>
          <w:b/>
        </w:rPr>
        <w:br/>
      </w:r>
    </w:p>
    <w:p w14:paraId="70D74111" w14:textId="77777777" w:rsidR="00F336D7" w:rsidRDefault="00F336D7">
      <w:pPr>
        <w:rPr>
          <w:rFonts w:eastAsia="Times New Roman" w:cs="Times New Roman"/>
        </w:rPr>
      </w:pPr>
      <w:r>
        <w:rPr>
          <w:rFonts w:eastAsia="Times New Roman" w:cs="Times New Roman"/>
        </w:rPr>
        <w:br w:type="page"/>
      </w:r>
    </w:p>
    <w:p w14:paraId="0CE814DA" w14:textId="7F7F1E7B" w:rsidR="00C33E7D" w:rsidRPr="004356C6" w:rsidRDefault="00C33E7D" w:rsidP="004356C6">
      <w:pPr>
        <w:pStyle w:val="ListParagraph"/>
        <w:numPr>
          <w:ilvl w:val="0"/>
          <w:numId w:val="2"/>
        </w:numPr>
        <w:rPr>
          <w:rFonts w:eastAsia="Times New Roman" w:cs="Times New Roman"/>
        </w:rPr>
      </w:pPr>
      <w:r w:rsidRPr="004356C6">
        <w:rPr>
          <w:rFonts w:eastAsia="Times New Roman" w:cs="Times New Roman"/>
        </w:rPr>
        <w:lastRenderedPageBreak/>
        <w:t>Now consider your focus region for the capstone project</w:t>
      </w:r>
      <w:r w:rsidR="004356C6" w:rsidRPr="004356C6">
        <w:rPr>
          <w:rFonts w:eastAsia="Times New Roman" w:cs="Times New Roman"/>
        </w:rPr>
        <w:t xml:space="preserve"> and answer below. </w:t>
      </w:r>
      <w:r w:rsidR="004356C6" w:rsidRPr="004356C6">
        <w:rPr>
          <w:rFonts w:eastAsia="Times New Roman" w:cs="Times New Roman"/>
        </w:rPr>
        <w:t>You can use these responses to fill in the table for your capstone project on food access.</w:t>
      </w:r>
      <w:r w:rsidRPr="004356C6">
        <w:rPr>
          <w:rFonts w:eastAsia="Times New Roman" w:cs="Times New Roman"/>
        </w:rPr>
        <w:br/>
      </w:r>
    </w:p>
    <w:p w14:paraId="3E74A36C" w14:textId="23EEB412" w:rsidR="00F336D7" w:rsidRDefault="00C33E7D" w:rsidP="004356C6">
      <w:pPr>
        <w:numPr>
          <w:ilvl w:val="1"/>
          <w:numId w:val="2"/>
        </w:numPr>
        <w:spacing w:before="100" w:beforeAutospacing="1" w:after="120"/>
        <w:rPr>
          <w:rFonts w:eastAsia="Times New Roman" w:cs="Times New Roman"/>
        </w:rPr>
      </w:pPr>
      <w:r>
        <w:rPr>
          <w:rStyle w:val="Strong"/>
          <w:rFonts w:eastAsia="Times New Roman" w:cs="Times New Roman"/>
        </w:rPr>
        <w:t>For U.S.-based capstone regions</w:t>
      </w:r>
      <w:r>
        <w:rPr>
          <w:rFonts w:eastAsia="Times New Roman" w:cs="Times New Roman"/>
        </w:rPr>
        <w:t xml:space="preserve">: Look at this region in the food access atlas mapping tool, and make notes about whether there are food deserts (e.g. the rough percentage, as above), whether these are in urban or rural areas, and ideas about why these deserts might exist. </w:t>
      </w:r>
    </w:p>
    <w:p w14:paraId="55E007A3" w14:textId="7256BEBB" w:rsidR="004356C6" w:rsidRPr="004356C6" w:rsidRDefault="004356C6" w:rsidP="004356C6">
      <w:pPr>
        <w:numPr>
          <w:ilvl w:val="1"/>
          <w:numId w:val="2"/>
        </w:numPr>
        <w:spacing w:before="100" w:beforeAutospacing="1" w:after="120"/>
        <w:rPr>
          <w:rFonts w:eastAsia="Times New Roman" w:cs="Times New Roman"/>
        </w:rPr>
      </w:pPr>
      <w:r w:rsidRPr="004356C6">
        <w:rPr>
          <w:rStyle w:val="Strong"/>
          <w:rFonts w:eastAsia="Times New Roman" w:cs="Times New Roman"/>
        </w:rPr>
        <w:t xml:space="preserve">For Northern Thailand: </w:t>
      </w:r>
      <w:r w:rsidRPr="004356C6">
        <w:rPr>
          <w:rFonts w:eastAsia="Times New Roman" w:cs="Times New Roman"/>
        </w:rPr>
        <w:t>Go to the FAO's "</w:t>
      </w:r>
      <w:hyperlink r:id="rId11" w:tgtFrame="_blank" w:history="1">
        <w:r w:rsidRPr="004356C6">
          <w:rPr>
            <w:rStyle w:val="Hyperlink"/>
            <w:rFonts w:eastAsia="Times New Roman" w:cs="Times New Roman"/>
          </w:rPr>
          <w:t>Food Se</w:t>
        </w:r>
        <w:r w:rsidRPr="004356C6">
          <w:rPr>
            <w:rStyle w:val="Hyperlink"/>
            <w:rFonts w:eastAsia="Times New Roman" w:cs="Times New Roman"/>
          </w:rPr>
          <w:t>c</w:t>
        </w:r>
        <w:r w:rsidRPr="004356C6">
          <w:rPr>
            <w:rStyle w:val="Hyperlink"/>
            <w:rFonts w:eastAsia="Times New Roman" w:cs="Times New Roman"/>
          </w:rPr>
          <w:t>urity and Nutrition Status in Thailand 2005-2011.</w:t>
        </w:r>
      </w:hyperlink>
      <w:r w:rsidRPr="004356C6">
        <w:rPr>
          <w:rFonts w:eastAsia="Times New Roman" w:cs="Times New Roman"/>
        </w:rPr>
        <w:t xml:space="preserve">" Read the forward and introduction and then take a look at Chapter Three. </w:t>
      </w:r>
      <w:r w:rsidRPr="004356C6">
        <w:rPr>
          <w:rFonts w:eastAsia="Times New Roman" w:cs="Times New Roman"/>
          <w:b/>
        </w:rPr>
        <w:t xml:space="preserve">Briefly describe two or three factors influencing food access or food security in the systems of this region. How do challenges to food access differ between the United States and these systems? </w:t>
      </w:r>
    </w:p>
    <w:p w14:paraId="48256DFC" w14:textId="779195FE" w:rsidR="004356C6" w:rsidRPr="004356C6" w:rsidRDefault="00C33E7D" w:rsidP="004356C6">
      <w:pPr>
        <w:numPr>
          <w:ilvl w:val="1"/>
          <w:numId w:val="2"/>
        </w:numPr>
        <w:spacing w:before="100" w:beforeAutospacing="1" w:after="120"/>
        <w:rPr>
          <w:rFonts w:eastAsia="Times New Roman" w:cs="Times New Roman"/>
        </w:rPr>
      </w:pPr>
      <w:r>
        <w:rPr>
          <w:rStyle w:val="Strong"/>
          <w:rFonts w:eastAsia="Times New Roman" w:cs="Times New Roman"/>
        </w:rPr>
        <w:t xml:space="preserve">For </w:t>
      </w:r>
      <w:r w:rsidR="004356C6">
        <w:rPr>
          <w:rStyle w:val="Strong"/>
          <w:rFonts w:eastAsia="Times New Roman" w:cs="Times New Roman"/>
        </w:rPr>
        <w:t>other global</w:t>
      </w:r>
      <w:r>
        <w:rPr>
          <w:rStyle w:val="Strong"/>
          <w:rFonts w:eastAsia="Times New Roman" w:cs="Times New Roman"/>
        </w:rPr>
        <w:t xml:space="preserve"> capstone regions</w:t>
      </w:r>
      <w:r w:rsidR="004356C6">
        <w:rPr>
          <w:rStyle w:val="Strong"/>
          <w:rFonts w:eastAsia="Times New Roman" w:cs="Times New Roman"/>
        </w:rPr>
        <w:t xml:space="preserve"> (e.g. Peru)</w:t>
      </w:r>
      <w:r>
        <w:rPr>
          <w:rFonts w:eastAsia="Times New Roman" w:cs="Times New Roman"/>
        </w:rPr>
        <w:t xml:space="preserve">: read the </w:t>
      </w:r>
      <w:hyperlink r:id="rId12" w:history="1">
        <w:r>
          <w:rPr>
            <w:rStyle w:val="Hyperlink"/>
            <w:rFonts w:eastAsia="Times New Roman" w:cs="Times New Roman"/>
          </w:rPr>
          <w:t>World Foo</w:t>
        </w:r>
        <w:r>
          <w:rPr>
            <w:rStyle w:val="Hyperlink"/>
            <w:rFonts w:eastAsia="Times New Roman" w:cs="Times New Roman"/>
          </w:rPr>
          <w:t>d</w:t>
        </w:r>
        <w:r>
          <w:rPr>
            <w:rStyle w:val="Hyperlink"/>
            <w:rFonts w:eastAsia="Times New Roman" w:cs="Times New Roman"/>
          </w:rPr>
          <w:t xml:space="preserve"> Program</w:t>
        </w:r>
      </w:hyperlink>
      <w:r w:rsidR="004356C6">
        <w:rPr>
          <w:rStyle w:val="Hyperlink"/>
          <w:rFonts w:eastAsia="Times New Roman" w:cs="Times New Roman"/>
        </w:rPr>
        <w:t xml:space="preserve"> (WFP)</w:t>
      </w:r>
      <w:r w:rsidRPr="00F336D7">
        <w:rPr>
          <w:rFonts w:eastAsia="Times New Roman" w:cs="Times New Roman"/>
          <w:b/>
        </w:rPr>
        <w:t xml:space="preserve">, briefly describe two or three factors influencing limiting food access in the smallholder systems of </w:t>
      </w:r>
      <w:r w:rsidR="004356C6">
        <w:rPr>
          <w:rFonts w:eastAsia="Times New Roman" w:cs="Times New Roman"/>
          <w:b/>
        </w:rPr>
        <w:t>your</w:t>
      </w:r>
      <w:r w:rsidRPr="00F336D7">
        <w:rPr>
          <w:rFonts w:eastAsia="Times New Roman" w:cs="Times New Roman"/>
          <w:b/>
        </w:rPr>
        <w:t xml:space="preserve"> region</w:t>
      </w:r>
      <w:r w:rsidR="004356C6">
        <w:rPr>
          <w:rFonts w:eastAsia="Times New Roman" w:cs="Times New Roman"/>
          <w:b/>
        </w:rPr>
        <w:t xml:space="preserve"> if listed</w:t>
      </w:r>
      <w:r w:rsidRPr="00F336D7">
        <w:rPr>
          <w:rFonts w:eastAsia="Times New Roman" w:cs="Times New Roman"/>
          <w:b/>
        </w:rPr>
        <w:t xml:space="preserve">. How do challenges to food access differ between the United States and these systems where local on-farm production is so important? </w:t>
      </w:r>
    </w:p>
    <w:p w14:paraId="18C8BAD0" w14:textId="5A8A6FDE" w:rsidR="00C33E7D" w:rsidRDefault="004356C6" w:rsidP="004356C6">
      <w:pPr>
        <w:numPr>
          <w:ilvl w:val="1"/>
          <w:numId w:val="2"/>
        </w:numPr>
        <w:spacing w:before="100" w:beforeAutospacing="1" w:after="120"/>
        <w:rPr>
          <w:rFonts w:eastAsia="Times New Roman" w:cs="Times New Roman"/>
        </w:rPr>
      </w:pPr>
      <w:r>
        <w:rPr>
          <w:rFonts w:eastAsia="Times New Roman" w:cs="Times New Roman"/>
          <w:b/>
        </w:rPr>
        <w:t>For other regions not listed or adequately addressed on the WFP site: find one resource that speaks to food access in your region and describe their findings and how you think they come to these conclusions via a methodology.</w:t>
      </w:r>
      <w:r w:rsidR="00F336D7">
        <w:rPr>
          <w:rStyle w:val="Strong"/>
          <w:rFonts w:eastAsia="Times New Roman" w:cs="Times New Roman"/>
        </w:rPr>
        <w:br/>
      </w:r>
      <w:r w:rsidR="00F336D7">
        <w:rPr>
          <w:rStyle w:val="Strong"/>
          <w:rFonts w:eastAsia="Times New Roman" w:cs="Times New Roman"/>
        </w:rPr>
        <w:br/>
      </w:r>
    </w:p>
    <w:p w14:paraId="254596A8" w14:textId="77777777" w:rsidR="00F336D7" w:rsidRDefault="00F336D7" w:rsidP="00F336D7">
      <w:pPr>
        <w:spacing w:before="100" w:beforeAutospacing="1" w:after="100" w:afterAutospacing="1"/>
        <w:rPr>
          <w:rStyle w:val="Strong"/>
          <w:rFonts w:eastAsia="Times New Roman" w:cs="Times New Roman"/>
        </w:rPr>
      </w:pPr>
    </w:p>
    <w:p w14:paraId="79B16E63" w14:textId="77777777" w:rsidR="00F336D7" w:rsidRDefault="00F336D7" w:rsidP="00F336D7">
      <w:pPr>
        <w:spacing w:before="100" w:beforeAutospacing="1" w:after="100" w:afterAutospacing="1"/>
        <w:rPr>
          <w:rStyle w:val="Strong"/>
          <w:rFonts w:eastAsia="Times New Roman" w:cs="Times New Roman"/>
        </w:rPr>
      </w:pPr>
    </w:p>
    <w:p w14:paraId="26E4D77C" w14:textId="77777777" w:rsidR="00F336D7" w:rsidRDefault="00F336D7" w:rsidP="00F336D7">
      <w:pPr>
        <w:spacing w:before="100" w:beforeAutospacing="1" w:after="100" w:afterAutospacing="1"/>
        <w:rPr>
          <w:rStyle w:val="Strong"/>
          <w:rFonts w:eastAsia="Times New Roman" w:cs="Times New Roman"/>
        </w:rPr>
      </w:pPr>
    </w:p>
    <w:p w14:paraId="342B6BEA" w14:textId="77777777" w:rsidR="00F336D7" w:rsidRDefault="00F336D7" w:rsidP="00F336D7">
      <w:pPr>
        <w:spacing w:before="100" w:beforeAutospacing="1" w:after="100" w:afterAutospacing="1"/>
        <w:rPr>
          <w:rStyle w:val="Strong"/>
          <w:rFonts w:eastAsia="Times New Roman" w:cs="Times New Roman"/>
        </w:rPr>
      </w:pPr>
    </w:p>
    <w:p w14:paraId="00D7CEDF" w14:textId="77777777" w:rsidR="00F336D7" w:rsidRDefault="00F336D7" w:rsidP="00F336D7">
      <w:pPr>
        <w:spacing w:before="100" w:beforeAutospacing="1" w:after="100" w:afterAutospacing="1"/>
        <w:rPr>
          <w:rStyle w:val="Strong"/>
          <w:rFonts w:eastAsia="Times New Roman" w:cs="Times New Roman"/>
        </w:rPr>
      </w:pPr>
    </w:p>
    <w:p w14:paraId="7227F2D6" w14:textId="77777777" w:rsidR="00C33E7D" w:rsidRDefault="00F336D7" w:rsidP="00F336D7">
      <w:pPr>
        <w:spacing w:before="100" w:beforeAutospacing="1" w:after="100" w:afterAutospacing="1"/>
        <w:rPr>
          <w:rFonts w:eastAsia="Times New Roman" w:cs="Times New Roman"/>
        </w:rPr>
      </w:pPr>
      <w:r>
        <w:rPr>
          <w:rStyle w:val="Strong"/>
          <w:rFonts w:eastAsia="Times New Roman" w:cs="Times New Roman"/>
        </w:rPr>
        <w:br/>
      </w:r>
    </w:p>
    <w:p w14:paraId="61F120F7" w14:textId="0BF28C9E" w:rsidR="00F336D7" w:rsidRPr="004356C6" w:rsidRDefault="00F336D7" w:rsidP="00F336D7">
      <w:pPr>
        <w:numPr>
          <w:ilvl w:val="0"/>
          <w:numId w:val="2"/>
        </w:numPr>
        <w:spacing w:before="100" w:beforeAutospacing="1" w:after="100" w:afterAutospacing="1"/>
        <w:rPr>
          <w:rFonts w:eastAsia="Times New Roman" w:cs="Times New Roman"/>
        </w:rPr>
      </w:pPr>
      <w:r>
        <w:rPr>
          <w:rFonts w:eastAsia="Times New Roman" w:cs="Times New Roman"/>
        </w:rPr>
        <w:t>If you do a G</w:t>
      </w:r>
      <w:r w:rsidR="00C33E7D">
        <w:rPr>
          <w:rFonts w:eastAsia="Times New Roman" w:cs="Times New Roman"/>
        </w:rPr>
        <w:t xml:space="preserve">oogle </w:t>
      </w:r>
      <w:r w:rsidR="004356C6">
        <w:rPr>
          <w:rFonts w:eastAsia="Times New Roman" w:cs="Times New Roman"/>
        </w:rPr>
        <w:t>(</w:t>
      </w:r>
      <w:r w:rsidR="00C33E7D">
        <w:rPr>
          <w:rFonts w:eastAsia="Times New Roman" w:cs="Times New Roman"/>
        </w:rPr>
        <w:t>or other web search</w:t>
      </w:r>
      <w:r w:rsidR="004356C6">
        <w:rPr>
          <w:rFonts w:eastAsia="Times New Roman" w:cs="Times New Roman"/>
        </w:rPr>
        <w:t>)</w:t>
      </w:r>
      <w:r w:rsidR="00C33E7D">
        <w:rPr>
          <w:rFonts w:eastAsia="Times New Roman" w:cs="Times New Roman"/>
        </w:rPr>
        <w:t xml:space="preserve">, can you find </w:t>
      </w:r>
      <w:r w:rsidR="004356C6">
        <w:rPr>
          <w:rFonts w:eastAsia="Times New Roman" w:cs="Times New Roman"/>
        </w:rPr>
        <w:t xml:space="preserve">another </w:t>
      </w:r>
      <w:r w:rsidR="00C33E7D">
        <w:rPr>
          <w:rFonts w:eastAsia="Times New Roman" w:cs="Times New Roman"/>
        </w:rPr>
        <w:t xml:space="preserve">example of efforts to address food deserts or improve food access in your capstone region? </w:t>
      </w:r>
      <w:r w:rsidR="00C33E7D" w:rsidRPr="00F336D7">
        <w:rPr>
          <w:rFonts w:eastAsia="Times New Roman" w:cs="Times New Roman"/>
          <w:b/>
        </w:rPr>
        <w:t xml:space="preserve">Name one and describe it in a few sentences </w:t>
      </w:r>
      <w:r w:rsidRPr="00F336D7">
        <w:rPr>
          <w:rFonts w:eastAsia="Times New Roman" w:cs="Times New Roman"/>
          <w:b/>
        </w:rPr>
        <w:t>below</w:t>
      </w:r>
      <w:r w:rsidR="00C33E7D" w:rsidRPr="00F336D7">
        <w:rPr>
          <w:rFonts w:eastAsia="Times New Roman" w:cs="Times New Roman"/>
          <w:b/>
        </w:rPr>
        <w:t>.</w:t>
      </w:r>
      <w:r w:rsidR="004356C6">
        <w:rPr>
          <w:rFonts w:eastAsia="Times New Roman" w:cs="Times New Roman"/>
        </w:rPr>
        <w:t xml:space="preserve"> </w:t>
      </w:r>
    </w:p>
    <w:p w14:paraId="7A8A8EBA" w14:textId="77777777" w:rsidR="00F336D7" w:rsidRDefault="00F336D7" w:rsidP="00F336D7">
      <w:pPr>
        <w:spacing w:before="100" w:beforeAutospacing="1" w:after="100" w:afterAutospacing="1"/>
        <w:rPr>
          <w:rFonts w:eastAsia="Times New Roman" w:cs="Times New Roman"/>
        </w:rPr>
      </w:pPr>
    </w:p>
    <w:p w14:paraId="30925E19" w14:textId="77777777" w:rsidR="00F336D7" w:rsidRDefault="00F336D7" w:rsidP="00F336D7">
      <w:pPr>
        <w:spacing w:before="100" w:beforeAutospacing="1" w:after="100" w:afterAutospacing="1"/>
        <w:rPr>
          <w:rFonts w:eastAsia="Times New Roman" w:cs="Times New Roman"/>
        </w:rPr>
      </w:pPr>
    </w:p>
    <w:p w14:paraId="7A30A78A" w14:textId="77777777" w:rsidR="00F336D7" w:rsidRDefault="00F336D7" w:rsidP="00F336D7">
      <w:pPr>
        <w:spacing w:before="100" w:beforeAutospacing="1" w:after="100" w:afterAutospacing="1"/>
        <w:rPr>
          <w:rFonts w:eastAsia="Times New Roman" w:cs="Times New Roman"/>
        </w:rPr>
      </w:pPr>
    </w:p>
    <w:p w14:paraId="37985DC2" w14:textId="77777777" w:rsidR="00F336D7" w:rsidRDefault="00F336D7" w:rsidP="00F336D7">
      <w:pPr>
        <w:spacing w:before="100" w:beforeAutospacing="1" w:after="100" w:afterAutospacing="1"/>
        <w:rPr>
          <w:rFonts w:eastAsia="Times New Roman" w:cs="Times New Roman"/>
        </w:rPr>
      </w:pPr>
    </w:p>
    <w:p w14:paraId="6B51A26E" w14:textId="77777777" w:rsidR="00F336D7" w:rsidRDefault="00F336D7" w:rsidP="00F336D7">
      <w:pPr>
        <w:spacing w:before="100" w:beforeAutospacing="1" w:after="100" w:afterAutospacing="1"/>
        <w:rPr>
          <w:rFonts w:eastAsia="Times New Roman" w:cs="Times New Roman"/>
        </w:rPr>
      </w:pPr>
    </w:p>
    <w:p w14:paraId="35D156B0" w14:textId="77777777" w:rsidR="00F336D7" w:rsidRDefault="00F336D7" w:rsidP="00F336D7">
      <w:pPr>
        <w:spacing w:before="100" w:beforeAutospacing="1" w:after="100" w:afterAutospacing="1"/>
        <w:rPr>
          <w:rFonts w:eastAsia="Times New Roman" w:cs="Times New Roman"/>
        </w:rPr>
      </w:pPr>
    </w:p>
    <w:p w14:paraId="3AF77A2D" w14:textId="77777777" w:rsidR="00F336D7" w:rsidRDefault="00F336D7" w:rsidP="00F336D7">
      <w:pPr>
        <w:spacing w:before="100" w:beforeAutospacing="1" w:after="100" w:afterAutospacing="1"/>
        <w:rPr>
          <w:rFonts w:eastAsia="Times New Roman" w:cs="Times New Roman"/>
        </w:rPr>
      </w:pPr>
    </w:p>
    <w:sectPr w:rsidR="00F336D7" w:rsidSect="007604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5C0B"/>
    <w:multiLevelType w:val="multilevel"/>
    <w:tmpl w:val="97BED2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370EA"/>
    <w:multiLevelType w:val="multilevel"/>
    <w:tmpl w:val="1AC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D"/>
    <w:rsid w:val="000D1E52"/>
    <w:rsid w:val="004356C6"/>
    <w:rsid w:val="007604C7"/>
    <w:rsid w:val="0086512D"/>
    <w:rsid w:val="00882D58"/>
    <w:rsid w:val="00C33E7D"/>
    <w:rsid w:val="00F3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0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33E7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3E7D"/>
    <w:rPr>
      <w:rFonts w:ascii="Times" w:hAnsi="Times"/>
      <w:b/>
      <w:bCs/>
    </w:rPr>
  </w:style>
  <w:style w:type="paragraph" w:styleId="NormalWeb">
    <w:name w:val="Normal (Web)"/>
    <w:basedOn w:val="Normal"/>
    <w:uiPriority w:val="99"/>
    <w:unhideWhenUsed/>
    <w:rsid w:val="00C33E7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3E7D"/>
    <w:rPr>
      <w:color w:val="0000FF"/>
      <w:u w:val="single"/>
    </w:rPr>
  </w:style>
  <w:style w:type="character" w:styleId="Strong">
    <w:name w:val="Strong"/>
    <w:basedOn w:val="DefaultParagraphFont"/>
    <w:uiPriority w:val="22"/>
    <w:qFormat/>
    <w:rsid w:val="00C33E7D"/>
    <w:rPr>
      <w:b/>
      <w:bCs/>
    </w:rPr>
  </w:style>
  <w:style w:type="character" w:styleId="Emphasis">
    <w:name w:val="Emphasis"/>
    <w:basedOn w:val="DefaultParagraphFont"/>
    <w:uiPriority w:val="20"/>
    <w:qFormat/>
    <w:rsid w:val="00C33E7D"/>
    <w:rPr>
      <w:i/>
      <w:iCs/>
    </w:rPr>
  </w:style>
  <w:style w:type="paragraph" w:styleId="BalloonText">
    <w:name w:val="Balloon Text"/>
    <w:basedOn w:val="Normal"/>
    <w:link w:val="BalloonTextChar"/>
    <w:uiPriority w:val="99"/>
    <w:semiHidden/>
    <w:unhideWhenUsed/>
    <w:rsid w:val="00C33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E7D"/>
    <w:rPr>
      <w:rFonts w:ascii="Lucida Grande" w:hAnsi="Lucida Grande" w:cs="Lucida Grande"/>
      <w:sz w:val="18"/>
      <w:szCs w:val="18"/>
    </w:rPr>
  </w:style>
  <w:style w:type="character" w:styleId="FollowedHyperlink">
    <w:name w:val="FollowedHyperlink"/>
    <w:basedOn w:val="DefaultParagraphFont"/>
    <w:uiPriority w:val="99"/>
    <w:semiHidden/>
    <w:unhideWhenUsed/>
    <w:rsid w:val="000D1E52"/>
    <w:rPr>
      <w:color w:val="800080" w:themeColor="followedHyperlink"/>
      <w:u w:val="single"/>
    </w:rPr>
  </w:style>
  <w:style w:type="paragraph" w:styleId="ListParagraph">
    <w:name w:val="List Paragraph"/>
    <w:basedOn w:val="Normal"/>
    <w:uiPriority w:val="34"/>
    <w:qFormat/>
    <w:rsid w:val="0043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9907">
      <w:bodyDiv w:val="1"/>
      <w:marLeft w:val="0"/>
      <w:marRight w:val="0"/>
      <w:marTop w:val="0"/>
      <w:marBottom w:val="0"/>
      <w:divBdr>
        <w:top w:val="none" w:sz="0" w:space="0" w:color="auto"/>
        <w:left w:val="none" w:sz="0" w:space="0" w:color="auto"/>
        <w:bottom w:val="none" w:sz="0" w:space="0" w:color="auto"/>
        <w:right w:val="none" w:sz="0" w:space="0" w:color="auto"/>
      </w:divBdr>
    </w:div>
    <w:div w:id="805506736">
      <w:bodyDiv w:val="1"/>
      <w:marLeft w:val="0"/>
      <w:marRight w:val="0"/>
      <w:marTop w:val="0"/>
      <w:marBottom w:val="0"/>
      <w:divBdr>
        <w:top w:val="none" w:sz="0" w:space="0" w:color="auto"/>
        <w:left w:val="none" w:sz="0" w:space="0" w:color="auto"/>
        <w:bottom w:val="none" w:sz="0" w:space="0" w:color="auto"/>
        <w:right w:val="none" w:sz="0" w:space="0" w:color="auto"/>
      </w:divBdr>
      <w:divsChild>
        <w:div w:id="618336810">
          <w:marLeft w:val="0"/>
          <w:marRight w:val="0"/>
          <w:marTop w:val="0"/>
          <w:marBottom w:val="0"/>
          <w:divBdr>
            <w:top w:val="none" w:sz="0" w:space="0" w:color="auto"/>
            <w:left w:val="none" w:sz="0" w:space="0" w:color="auto"/>
            <w:bottom w:val="none" w:sz="0" w:space="0" w:color="auto"/>
            <w:right w:val="none" w:sz="0" w:space="0" w:color="auto"/>
          </w:divBdr>
          <w:divsChild>
            <w:div w:id="1608778086">
              <w:marLeft w:val="0"/>
              <w:marRight w:val="0"/>
              <w:marTop w:val="0"/>
              <w:marBottom w:val="0"/>
              <w:divBdr>
                <w:top w:val="none" w:sz="0" w:space="0" w:color="auto"/>
                <w:left w:val="none" w:sz="0" w:space="0" w:color="auto"/>
                <w:bottom w:val="none" w:sz="0" w:space="0" w:color="auto"/>
                <w:right w:val="none" w:sz="0" w:space="0" w:color="auto"/>
              </w:divBdr>
            </w:div>
          </w:divsChild>
        </w:div>
        <w:div w:id="1630863643">
          <w:marLeft w:val="0"/>
          <w:marRight w:val="0"/>
          <w:marTop w:val="0"/>
          <w:marBottom w:val="0"/>
          <w:divBdr>
            <w:top w:val="none" w:sz="0" w:space="0" w:color="auto"/>
            <w:left w:val="none" w:sz="0" w:space="0" w:color="auto"/>
            <w:bottom w:val="none" w:sz="0" w:space="0" w:color="auto"/>
            <w:right w:val="none" w:sz="0" w:space="0" w:color="auto"/>
          </w:divBdr>
          <w:divsChild>
            <w:div w:id="1785223967">
              <w:marLeft w:val="0"/>
              <w:marRight w:val="0"/>
              <w:marTop w:val="0"/>
              <w:marBottom w:val="0"/>
              <w:divBdr>
                <w:top w:val="none" w:sz="0" w:space="0" w:color="auto"/>
                <w:left w:val="none" w:sz="0" w:space="0" w:color="auto"/>
                <w:bottom w:val="none" w:sz="0" w:space="0" w:color="auto"/>
                <w:right w:val="none" w:sz="0" w:space="0" w:color="auto"/>
              </w:divBdr>
            </w:div>
          </w:divsChild>
        </w:div>
        <w:div w:id="1686901125">
          <w:marLeft w:val="0"/>
          <w:marRight w:val="0"/>
          <w:marTop w:val="0"/>
          <w:marBottom w:val="0"/>
          <w:divBdr>
            <w:top w:val="none" w:sz="0" w:space="0" w:color="auto"/>
            <w:left w:val="none" w:sz="0" w:space="0" w:color="auto"/>
            <w:bottom w:val="none" w:sz="0" w:space="0" w:color="auto"/>
            <w:right w:val="none" w:sz="0" w:space="0" w:color="auto"/>
          </w:divBdr>
          <w:divsChild>
            <w:div w:id="20144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wfp.org/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s.usda.gov/data-products/food-access-research-atlas.aspx" TargetMode="External"/><Relationship Id="rId11" Type="http://schemas.openxmlformats.org/officeDocument/2006/relationships/hyperlink" Target="http://www.fao.org/docrep/017/ap054e/ap054e00.pdf" TargetMode="External"/><Relationship Id="rId5" Type="http://schemas.openxmlformats.org/officeDocument/2006/relationships/hyperlink" Target="https://www.ers.usda.gov/data-products/food-access-research-atlas/about-the-atlas.aspx" TargetMode="External"/><Relationship Id="rId10" Type="http://schemas.openxmlformats.org/officeDocument/2006/relationships/hyperlink" Target="https://www.houstonpublicmedia.org/articles/news/politics/2013/08/22/207302/food-deserts-in-houston/" TargetMode="External"/><Relationship Id="rId4" Type="http://schemas.openxmlformats.org/officeDocument/2006/relationships/webSettings" Target="webSettings.xml"/><Relationship Id="rId9" Type="http://schemas.openxmlformats.org/officeDocument/2006/relationships/hyperlink" Target="https://serc.carleton.edu/integrate/teaching_materials/food_supply/student_materials/12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dc:creator>
  <cp:keywords/>
  <dc:description/>
  <cp:lastModifiedBy>Zach Goldberg</cp:lastModifiedBy>
  <cp:revision>3</cp:revision>
  <dcterms:created xsi:type="dcterms:W3CDTF">2019-09-05T20:58:00Z</dcterms:created>
  <dcterms:modified xsi:type="dcterms:W3CDTF">2019-09-05T21:10:00Z</dcterms:modified>
</cp:coreProperties>
</file>